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0A66" w14:textId="77777777" w:rsidR="004E6C9D" w:rsidRPr="004E6C9D" w:rsidRDefault="004E6C9D" w:rsidP="004E6C9D">
      <w:pPr>
        <w:spacing w:after="0" w:line="240" w:lineRule="auto"/>
        <w:rPr>
          <w:rFonts w:ascii="Times New Roman" w:eastAsia="Times New Roman" w:hAnsi="Times New Roman" w:cs="Times New Roman"/>
          <w:color w:val="000000"/>
          <w:sz w:val="2"/>
          <w:szCs w:val="2"/>
        </w:rPr>
      </w:pPr>
    </w:p>
    <w:tbl>
      <w:tblPr>
        <w:tblW w:w="12023" w:type="dxa"/>
        <w:tblInd w:w="-1560" w:type="dxa"/>
        <w:tblLook w:val="04A0" w:firstRow="1" w:lastRow="0" w:firstColumn="1" w:lastColumn="0" w:noHBand="0" w:noVBand="1"/>
      </w:tblPr>
      <w:tblGrid>
        <w:gridCol w:w="1212"/>
        <w:gridCol w:w="348"/>
        <w:gridCol w:w="4088"/>
        <w:gridCol w:w="616"/>
        <w:gridCol w:w="116"/>
        <w:gridCol w:w="4911"/>
        <w:gridCol w:w="27"/>
        <w:gridCol w:w="705"/>
      </w:tblGrid>
      <w:tr w:rsidR="004E6C9D" w:rsidRPr="004E6C9D" w14:paraId="25298521" w14:textId="77777777" w:rsidTr="009F302A">
        <w:trPr>
          <w:gridBefore w:val="1"/>
          <w:gridAfter w:val="1"/>
          <w:wBefore w:w="1212" w:type="dxa"/>
          <w:wAfter w:w="705" w:type="dxa"/>
        </w:trPr>
        <w:tc>
          <w:tcPr>
            <w:tcW w:w="5052" w:type="dxa"/>
            <w:gridSpan w:val="3"/>
            <w:shd w:val="clear" w:color="auto" w:fill="auto"/>
          </w:tcPr>
          <w:p w14:paraId="3C02EB8F" w14:textId="77777777" w:rsidR="004E6C9D" w:rsidRPr="004E6C9D" w:rsidRDefault="004E6C9D" w:rsidP="004E6C9D">
            <w:pPr>
              <w:spacing w:after="0" w:line="240" w:lineRule="auto"/>
              <w:rPr>
                <w:rFonts w:ascii="Times New Roman" w:eastAsia="Times New Roman" w:hAnsi="Times New Roman" w:cs="Times New Roman"/>
                <w:i/>
                <w:color w:val="000000"/>
                <w:sz w:val="20"/>
                <w:szCs w:val="20"/>
                <w:lang w:val="vi-VN"/>
              </w:rPr>
            </w:pPr>
          </w:p>
        </w:tc>
        <w:tc>
          <w:tcPr>
            <w:tcW w:w="5054" w:type="dxa"/>
            <w:gridSpan w:val="3"/>
            <w:shd w:val="clear" w:color="auto" w:fill="auto"/>
          </w:tcPr>
          <w:p w14:paraId="57139434" w14:textId="77777777" w:rsidR="004E6C9D" w:rsidRPr="004E6C9D" w:rsidRDefault="004E6C9D" w:rsidP="004E6C9D">
            <w:pPr>
              <w:spacing w:after="0" w:line="240" w:lineRule="auto"/>
              <w:jc w:val="center"/>
              <w:rPr>
                <w:rFonts w:ascii="Times New Roman" w:eastAsia="Times New Roman" w:hAnsi="Times New Roman" w:cs="Times New Roman"/>
                <w:i/>
                <w:color w:val="000000"/>
                <w:sz w:val="20"/>
                <w:szCs w:val="20"/>
                <w:lang w:val="vi-VN"/>
              </w:rPr>
            </w:pPr>
          </w:p>
        </w:tc>
      </w:tr>
      <w:tr w:rsidR="004E6C9D" w:rsidRPr="004E6C9D" w14:paraId="61EA1C19" w14:textId="77777777" w:rsidTr="009F302A">
        <w:tblPrEx>
          <w:tblLook w:val="01E0" w:firstRow="1" w:lastRow="1" w:firstColumn="1" w:lastColumn="1" w:noHBand="0" w:noVBand="0"/>
        </w:tblPrEx>
        <w:tc>
          <w:tcPr>
            <w:tcW w:w="6380" w:type="dxa"/>
            <w:gridSpan w:val="5"/>
          </w:tcPr>
          <w:p w14:paraId="44E50E97" w14:textId="77777777" w:rsidR="004E6C9D" w:rsidRPr="004E6C9D" w:rsidRDefault="00FF57E6" w:rsidP="009F302A">
            <w:pPr>
              <w:spacing w:after="0" w:line="240" w:lineRule="auto"/>
              <w:jc w:val="center"/>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C</w:t>
            </w:r>
            <w:r w:rsidR="004E6C9D" w:rsidRPr="004E6C9D">
              <w:rPr>
                <w:rFonts w:ascii="Times New Roman" w:eastAsia="Times New Roman" w:hAnsi="Times New Roman" w:cs="Times New Roman"/>
                <w:color w:val="000000"/>
                <w:sz w:val="26"/>
                <w:szCs w:val="26"/>
                <w:lang w:val="nl-NL"/>
              </w:rPr>
              <w:t>ỤC TH</w:t>
            </w:r>
            <w:r>
              <w:rPr>
                <w:rFonts w:ascii="Times New Roman" w:eastAsia="Times New Roman" w:hAnsi="Times New Roman" w:cs="Times New Roman"/>
                <w:color w:val="000000"/>
                <w:sz w:val="26"/>
                <w:szCs w:val="26"/>
                <w:lang w:val="nl-NL"/>
              </w:rPr>
              <w:t>I HÀNH ÁN DÂN SỰ</w:t>
            </w:r>
            <w:r w:rsidR="004E6C9D" w:rsidRPr="004E6C9D">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TỈNH LONG AN</w:t>
            </w:r>
          </w:p>
        </w:tc>
        <w:tc>
          <w:tcPr>
            <w:tcW w:w="5643" w:type="dxa"/>
            <w:gridSpan w:val="3"/>
          </w:tcPr>
          <w:p w14:paraId="226D9B43" w14:textId="77777777" w:rsidR="004E6C9D" w:rsidRPr="004E6C9D" w:rsidRDefault="004E6C9D" w:rsidP="004E6C9D">
            <w:pPr>
              <w:spacing w:after="0" w:line="240" w:lineRule="auto"/>
              <w:jc w:val="center"/>
              <w:rPr>
                <w:rFonts w:ascii="Times New Roman" w:eastAsia="Times New Roman" w:hAnsi="Times New Roman" w:cs="Times New Roman"/>
                <w:b/>
                <w:color w:val="000000"/>
                <w:sz w:val="26"/>
                <w:szCs w:val="26"/>
                <w:lang w:val="nl-NL"/>
              </w:rPr>
            </w:pPr>
            <w:r w:rsidRPr="004E6C9D">
              <w:rPr>
                <w:rFonts w:ascii="Times New Roman" w:eastAsia="Times New Roman" w:hAnsi="Times New Roman" w:cs="Times New Roman"/>
                <w:b/>
                <w:color w:val="000000"/>
                <w:sz w:val="26"/>
                <w:szCs w:val="26"/>
                <w:lang w:val="nl-NL"/>
              </w:rPr>
              <w:t>CỘNG HOÀ XÃ HỘI CHỦ NGHĨA VIỆT NAM</w:t>
            </w:r>
          </w:p>
        </w:tc>
      </w:tr>
      <w:tr w:rsidR="004E6C9D" w:rsidRPr="004E6C9D" w14:paraId="1E5F5B7A" w14:textId="77777777" w:rsidTr="009F302A">
        <w:tblPrEx>
          <w:tblLook w:val="01E0" w:firstRow="1" w:lastRow="1" w:firstColumn="1" w:lastColumn="1" w:noHBand="0" w:noVBand="0"/>
        </w:tblPrEx>
        <w:tc>
          <w:tcPr>
            <w:tcW w:w="6380" w:type="dxa"/>
            <w:gridSpan w:val="5"/>
          </w:tcPr>
          <w:p w14:paraId="6D44E536" w14:textId="77777777" w:rsidR="004E6C9D" w:rsidRPr="004E6C9D" w:rsidRDefault="004E6C9D" w:rsidP="004E6C9D">
            <w:pPr>
              <w:spacing w:after="0" w:line="240" w:lineRule="auto"/>
              <w:jc w:val="center"/>
              <w:rPr>
                <w:rFonts w:ascii="Times New Roman" w:eastAsia="Times New Roman" w:hAnsi="Times New Roman" w:cs="Times New Roman"/>
                <w:b/>
                <w:color w:val="000000"/>
                <w:sz w:val="26"/>
                <w:szCs w:val="26"/>
                <w:lang w:val="nl-NL"/>
              </w:rPr>
            </w:pPr>
            <w:r w:rsidRPr="004E6C9D">
              <w:rPr>
                <w:rFonts w:ascii="Times New Roman" w:eastAsia="Times New Roman" w:hAnsi="Times New Roman" w:cs="Times New Roman"/>
                <w:b/>
                <w:color w:val="000000"/>
                <w:sz w:val="26"/>
                <w:szCs w:val="26"/>
                <w:lang w:val="nl-NL"/>
              </w:rPr>
              <w:t>CHI CỤC TH</w:t>
            </w:r>
            <w:r w:rsidR="00FF57E6">
              <w:rPr>
                <w:rFonts w:ascii="Times New Roman" w:eastAsia="Times New Roman" w:hAnsi="Times New Roman" w:cs="Times New Roman"/>
                <w:b/>
                <w:color w:val="000000"/>
                <w:sz w:val="26"/>
                <w:szCs w:val="26"/>
                <w:lang w:val="nl-NL"/>
              </w:rPr>
              <w:t>I HÀNH ÁN DÂN SỰ</w:t>
            </w:r>
          </w:p>
          <w:p w14:paraId="071A4BAC" w14:textId="77777777" w:rsidR="004E6C9D" w:rsidRPr="009F302A" w:rsidRDefault="00FF57E6" w:rsidP="004E6C9D">
            <w:pPr>
              <w:spacing w:after="0" w:line="240" w:lineRule="auto"/>
              <w:jc w:val="center"/>
              <w:rPr>
                <w:rFonts w:ascii="Times New Roman" w:eastAsia="Times New Roman" w:hAnsi="Times New Roman" w:cs="Times New Roman"/>
                <w:b/>
                <w:color w:val="000000"/>
                <w:sz w:val="26"/>
                <w:szCs w:val="26"/>
                <w:lang w:val="nl-NL"/>
              </w:rPr>
            </w:pPr>
            <w:r w:rsidRPr="009F302A">
              <w:rPr>
                <w:rFonts w:ascii="Times New Roman" w:eastAsia="Times New Roman" w:hAnsi="Times New Roman" w:cs="Times New Roman"/>
                <w:b/>
                <w:color w:val="000000"/>
                <w:sz w:val="26"/>
                <w:szCs w:val="26"/>
                <w:lang w:val="nl-NL"/>
              </w:rPr>
              <w:t>HUYỆN MỘC HÓA</w:t>
            </w:r>
          </w:p>
        </w:tc>
        <w:tc>
          <w:tcPr>
            <w:tcW w:w="5643" w:type="dxa"/>
            <w:gridSpan w:val="3"/>
          </w:tcPr>
          <w:p w14:paraId="16D5AD20" w14:textId="77777777" w:rsidR="004E6C9D" w:rsidRPr="004E6C9D" w:rsidRDefault="004E6C9D" w:rsidP="004E6C9D">
            <w:pPr>
              <w:spacing w:after="0" w:line="240" w:lineRule="auto"/>
              <w:jc w:val="center"/>
              <w:rPr>
                <w:rFonts w:ascii="Times New Roman" w:eastAsia="Times New Roman" w:hAnsi="Times New Roman" w:cs="Times New Roman"/>
                <w:b/>
                <w:color w:val="000000"/>
                <w:sz w:val="26"/>
                <w:szCs w:val="26"/>
              </w:rPr>
            </w:pPr>
            <w:r w:rsidRPr="004E6C9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448B1469" wp14:editId="269AD5DD">
                      <wp:simplePos x="0" y="0"/>
                      <wp:positionH relativeFrom="column">
                        <wp:posOffset>718820</wp:posOffset>
                      </wp:positionH>
                      <wp:positionV relativeFrom="paragraph">
                        <wp:posOffset>232410</wp:posOffset>
                      </wp:positionV>
                      <wp:extent cx="19431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52AEF5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8.3pt" to="20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"/>
                  </w:pict>
                </mc:Fallback>
              </mc:AlternateContent>
            </w:r>
            <w:r w:rsidRPr="004E6C9D">
              <w:rPr>
                <w:rFonts w:ascii="Times New Roman" w:eastAsia="Times New Roman" w:hAnsi="Times New Roman" w:cs="Times New Roman"/>
                <w:b/>
                <w:color w:val="000000"/>
                <w:sz w:val="26"/>
                <w:szCs w:val="26"/>
              </w:rPr>
              <w:t>Độc lập - Tự do - Hạnh phúc</w:t>
            </w:r>
          </w:p>
        </w:tc>
      </w:tr>
      <w:tr w:rsidR="004E6C9D" w:rsidRPr="004E6C9D" w14:paraId="54B65D3B" w14:textId="77777777" w:rsidTr="009F302A">
        <w:tblPrEx>
          <w:tblLook w:val="01E0" w:firstRow="1" w:lastRow="1" w:firstColumn="1" w:lastColumn="1" w:noHBand="0" w:noVBand="0"/>
        </w:tblPrEx>
        <w:trPr>
          <w:gridBefore w:val="2"/>
          <w:gridAfter w:val="2"/>
          <w:wBefore w:w="1560" w:type="dxa"/>
          <w:wAfter w:w="732" w:type="dxa"/>
        </w:trPr>
        <w:tc>
          <w:tcPr>
            <w:tcW w:w="4088" w:type="dxa"/>
          </w:tcPr>
          <w:p w14:paraId="4B45094C" w14:textId="77777777" w:rsidR="004E6C9D" w:rsidRPr="004E6C9D" w:rsidRDefault="009F302A" w:rsidP="004E6C9D">
            <w:pPr>
              <w:spacing w:after="0" w:line="240" w:lineRule="auto"/>
              <w:jc w:val="center"/>
              <w:rPr>
                <w:rFonts w:ascii="Times New Roman" w:eastAsia="Times New Roman" w:hAnsi="Times New Roman" w:cs="Times New Roman"/>
                <w:b/>
                <w:color w:val="000000"/>
                <w:sz w:val="26"/>
                <w:szCs w:val="26"/>
              </w:rPr>
            </w:pPr>
            <w:r w:rsidRPr="004E6C9D">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1D0B5156" wp14:editId="563BFFBF">
                      <wp:simplePos x="0" y="0"/>
                      <wp:positionH relativeFrom="column">
                        <wp:posOffset>382905</wp:posOffset>
                      </wp:positionH>
                      <wp:positionV relativeFrom="paragraph">
                        <wp:posOffset>26035</wp:posOffset>
                      </wp:positionV>
                      <wp:extent cx="1143000" cy="0"/>
                      <wp:effectExtent l="15240"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8B6EF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05pt" to="120.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" strokeweight="1pt"/>
                  </w:pict>
                </mc:Fallback>
              </mc:AlternateContent>
            </w:r>
          </w:p>
        </w:tc>
        <w:tc>
          <w:tcPr>
            <w:tcW w:w="5643" w:type="dxa"/>
            <w:gridSpan w:val="3"/>
          </w:tcPr>
          <w:p w14:paraId="3282885E" w14:textId="77777777" w:rsidR="004E6C9D" w:rsidRPr="004E6C9D" w:rsidRDefault="004E6C9D" w:rsidP="004E6C9D">
            <w:pPr>
              <w:spacing w:after="0" w:line="240" w:lineRule="auto"/>
              <w:jc w:val="center"/>
              <w:rPr>
                <w:rFonts w:ascii="Times New Roman" w:eastAsia="Times New Roman" w:hAnsi="Times New Roman" w:cs="Times New Roman"/>
                <w:b/>
                <w:color w:val="000000"/>
                <w:sz w:val="26"/>
                <w:szCs w:val="26"/>
              </w:rPr>
            </w:pPr>
          </w:p>
        </w:tc>
      </w:tr>
      <w:tr w:rsidR="004E6C9D" w:rsidRPr="004E6C9D" w14:paraId="3ADF89D0" w14:textId="77777777" w:rsidTr="009F302A">
        <w:tblPrEx>
          <w:tblLook w:val="01E0" w:firstRow="1" w:lastRow="1" w:firstColumn="1" w:lastColumn="1" w:noHBand="0" w:noVBand="0"/>
        </w:tblPrEx>
        <w:trPr>
          <w:gridBefore w:val="2"/>
          <w:gridAfter w:val="2"/>
          <w:wBefore w:w="1560" w:type="dxa"/>
          <w:wAfter w:w="732" w:type="dxa"/>
        </w:trPr>
        <w:tc>
          <w:tcPr>
            <w:tcW w:w="4088" w:type="dxa"/>
          </w:tcPr>
          <w:p w14:paraId="73238D87" w14:textId="23398E1F" w:rsidR="004E6C9D" w:rsidRPr="004E6C9D" w:rsidRDefault="004E6C9D" w:rsidP="00685464">
            <w:pPr>
              <w:spacing w:after="0" w:line="240" w:lineRule="auto"/>
              <w:jc w:val="center"/>
              <w:rPr>
                <w:rFonts w:ascii="Times New Roman" w:eastAsia="Times New Roman" w:hAnsi="Times New Roman" w:cs="Times New Roman"/>
                <w:color w:val="000000"/>
                <w:sz w:val="26"/>
                <w:szCs w:val="26"/>
                <w:lang w:val="nl-NL"/>
              </w:rPr>
            </w:pPr>
            <w:r w:rsidRPr="004E6C9D">
              <w:rPr>
                <w:rFonts w:ascii="Times New Roman" w:eastAsia="Times New Roman" w:hAnsi="Times New Roman" w:cs="Times New Roman"/>
                <w:color w:val="000000"/>
                <w:sz w:val="26"/>
                <w:szCs w:val="26"/>
                <w:lang w:val="nl-NL"/>
              </w:rPr>
              <w:t xml:space="preserve">Số: </w:t>
            </w:r>
            <w:r w:rsidR="0029107B">
              <w:rPr>
                <w:rFonts w:ascii="Times New Roman" w:eastAsia="Times New Roman" w:hAnsi="Times New Roman" w:cs="Times New Roman"/>
                <w:color w:val="000000"/>
                <w:sz w:val="26"/>
                <w:szCs w:val="26"/>
                <w:lang w:val="nl-NL"/>
              </w:rPr>
              <w:t>378</w:t>
            </w:r>
            <w:r w:rsidRPr="004E6C9D">
              <w:rPr>
                <w:rFonts w:ascii="Times New Roman" w:eastAsia="Times New Roman" w:hAnsi="Times New Roman" w:cs="Times New Roman"/>
                <w:color w:val="000000"/>
                <w:sz w:val="26"/>
                <w:szCs w:val="26"/>
                <w:lang w:val="nl-NL"/>
              </w:rPr>
              <w:t>/TB-</w:t>
            </w:r>
            <w:r w:rsidR="003D7C69">
              <w:rPr>
                <w:rFonts w:ascii="Times New Roman" w:eastAsia="Times New Roman" w:hAnsi="Times New Roman" w:cs="Times New Roman"/>
                <w:color w:val="000000"/>
                <w:sz w:val="26"/>
                <w:szCs w:val="26"/>
                <w:lang w:val="nl-NL"/>
              </w:rPr>
              <w:t>CC</w:t>
            </w:r>
            <w:r w:rsidRPr="004E6C9D">
              <w:rPr>
                <w:rFonts w:ascii="Times New Roman" w:eastAsia="Times New Roman" w:hAnsi="Times New Roman" w:cs="Times New Roman"/>
                <w:color w:val="000000"/>
                <w:sz w:val="26"/>
                <w:szCs w:val="26"/>
                <w:lang w:val="nl-NL"/>
              </w:rPr>
              <w:t>THADS</w:t>
            </w:r>
          </w:p>
        </w:tc>
        <w:tc>
          <w:tcPr>
            <w:tcW w:w="5643" w:type="dxa"/>
            <w:gridSpan w:val="3"/>
          </w:tcPr>
          <w:p w14:paraId="35F95FDE" w14:textId="06CDEB9B" w:rsidR="004E6C9D" w:rsidRPr="004E6C9D" w:rsidRDefault="00FF57E6" w:rsidP="00F10A63">
            <w:pPr>
              <w:spacing w:after="0" w:line="240" w:lineRule="auto"/>
              <w:jc w:val="center"/>
              <w:rPr>
                <w:rFonts w:ascii="Times New Roman" w:eastAsia="Times New Roman" w:hAnsi="Times New Roman" w:cs="Times New Roman"/>
                <w:b/>
                <w:i/>
                <w:color w:val="000000"/>
                <w:sz w:val="26"/>
                <w:szCs w:val="26"/>
                <w:lang w:val="nl-NL"/>
              </w:rPr>
            </w:pPr>
            <w:r>
              <w:rPr>
                <w:rFonts w:ascii="Times New Roman" w:eastAsia="Times New Roman" w:hAnsi="Times New Roman" w:cs="Times New Roman"/>
                <w:i/>
                <w:color w:val="000000"/>
                <w:sz w:val="26"/>
                <w:szCs w:val="26"/>
                <w:lang w:val="nl-NL"/>
              </w:rPr>
              <w:t>Mộc Hóa</w:t>
            </w:r>
            <w:r w:rsidR="004E6C9D" w:rsidRPr="004E6C9D">
              <w:rPr>
                <w:rFonts w:ascii="Times New Roman" w:eastAsia="Times New Roman" w:hAnsi="Times New Roman" w:cs="Times New Roman"/>
                <w:i/>
                <w:color w:val="000000"/>
                <w:sz w:val="26"/>
                <w:szCs w:val="26"/>
                <w:lang w:val="nl-NL"/>
              </w:rPr>
              <w:t>, ngày</w:t>
            </w:r>
            <w:r w:rsidR="00F10A63">
              <w:rPr>
                <w:rFonts w:ascii="Times New Roman" w:eastAsia="Times New Roman" w:hAnsi="Times New Roman" w:cs="Times New Roman"/>
                <w:i/>
                <w:color w:val="000000"/>
                <w:sz w:val="26"/>
                <w:szCs w:val="26"/>
                <w:lang w:val="nl-NL"/>
              </w:rPr>
              <w:t xml:space="preserve"> </w:t>
            </w:r>
            <w:r w:rsidR="00EC2398">
              <w:rPr>
                <w:rFonts w:ascii="Times New Roman" w:eastAsia="Times New Roman" w:hAnsi="Times New Roman" w:cs="Times New Roman"/>
                <w:i/>
                <w:color w:val="000000"/>
                <w:sz w:val="26"/>
                <w:szCs w:val="26"/>
                <w:lang w:val="nl-NL"/>
              </w:rPr>
              <w:t>27</w:t>
            </w:r>
            <w:r>
              <w:rPr>
                <w:rFonts w:ascii="Times New Roman" w:eastAsia="Times New Roman" w:hAnsi="Times New Roman" w:cs="Times New Roman"/>
                <w:i/>
                <w:color w:val="000000"/>
                <w:sz w:val="26"/>
                <w:szCs w:val="26"/>
                <w:lang w:val="nl-NL"/>
              </w:rPr>
              <w:t xml:space="preserve"> </w:t>
            </w:r>
            <w:r w:rsidR="004E6C9D" w:rsidRPr="004E6C9D">
              <w:rPr>
                <w:rFonts w:ascii="Times New Roman" w:eastAsia="Times New Roman" w:hAnsi="Times New Roman" w:cs="Times New Roman"/>
                <w:i/>
                <w:color w:val="000000"/>
                <w:sz w:val="26"/>
                <w:szCs w:val="26"/>
                <w:lang w:val="nl-NL"/>
              </w:rPr>
              <w:t>tháng</w:t>
            </w:r>
            <w:r>
              <w:rPr>
                <w:rFonts w:ascii="Times New Roman" w:eastAsia="Times New Roman" w:hAnsi="Times New Roman" w:cs="Times New Roman"/>
                <w:i/>
                <w:color w:val="000000"/>
                <w:sz w:val="26"/>
                <w:szCs w:val="26"/>
                <w:lang w:val="nl-NL"/>
              </w:rPr>
              <w:t xml:space="preserve"> 0</w:t>
            </w:r>
            <w:r w:rsidR="00EC2398">
              <w:rPr>
                <w:rFonts w:ascii="Times New Roman" w:eastAsia="Times New Roman" w:hAnsi="Times New Roman" w:cs="Times New Roman"/>
                <w:i/>
                <w:color w:val="000000"/>
                <w:sz w:val="26"/>
                <w:szCs w:val="26"/>
                <w:lang w:val="nl-NL"/>
              </w:rPr>
              <w:t>6</w:t>
            </w:r>
            <w:r>
              <w:rPr>
                <w:rFonts w:ascii="Times New Roman" w:eastAsia="Times New Roman" w:hAnsi="Times New Roman" w:cs="Times New Roman"/>
                <w:i/>
                <w:color w:val="000000"/>
                <w:sz w:val="26"/>
                <w:szCs w:val="26"/>
                <w:lang w:val="nl-NL"/>
              </w:rPr>
              <w:t xml:space="preserve"> </w:t>
            </w:r>
            <w:r w:rsidR="004E6C9D" w:rsidRPr="004E6C9D">
              <w:rPr>
                <w:rFonts w:ascii="Times New Roman" w:eastAsia="Times New Roman" w:hAnsi="Times New Roman" w:cs="Times New Roman"/>
                <w:i/>
                <w:color w:val="000000"/>
                <w:sz w:val="26"/>
                <w:szCs w:val="26"/>
                <w:lang w:val="nl-NL"/>
              </w:rPr>
              <w:t>năm 20</w:t>
            </w:r>
            <w:r>
              <w:rPr>
                <w:rFonts w:ascii="Times New Roman" w:eastAsia="Times New Roman" w:hAnsi="Times New Roman" w:cs="Times New Roman"/>
                <w:i/>
                <w:color w:val="000000"/>
                <w:sz w:val="26"/>
                <w:szCs w:val="26"/>
                <w:lang w:val="nl-NL"/>
              </w:rPr>
              <w:t>2</w:t>
            </w:r>
            <w:r w:rsidR="00F96ACE">
              <w:rPr>
                <w:rFonts w:ascii="Times New Roman" w:eastAsia="Times New Roman" w:hAnsi="Times New Roman" w:cs="Times New Roman"/>
                <w:i/>
                <w:color w:val="000000"/>
                <w:sz w:val="26"/>
                <w:szCs w:val="26"/>
                <w:lang w:val="nl-NL"/>
              </w:rPr>
              <w:t>5</w:t>
            </w:r>
          </w:p>
        </w:tc>
      </w:tr>
    </w:tbl>
    <w:p w14:paraId="2CB6B2F3" w14:textId="77777777" w:rsidR="00E26CE6" w:rsidRDefault="00E26CE6" w:rsidP="00BF7626">
      <w:pPr>
        <w:spacing w:before="120" w:after="0" w:line="240" w:lineRule="auto"/>
        <w:jc w:val="center"/>
        <w:rPr>
          <w:rFonts w:ascii="Times New Roman" w:eastAsia="Times New Roman" w:hAnsi="Times New Roman" w:cs="Times New Roman"/>
          <w:b/>
          <w:bCs/>
          <w:sz w:val="28"/>
          <w:szCs w:val="28"/>
        </w:rPr>
      </w:pPr>
    </w:p>
    <w:p w14:paraId="77FBEB91" w14:textId="77777777" w:rsidR="00BF7626" w:rsidRPr="00BF7626" w:rsidRDefault="00BF7626" w:rsidP="00BF7626">
      <w:pPr>
        <w:spacing w:before="120" w:after="0" w:line="240" w:lineRule="auto"/>
        <w:jc w:val="center"/>
        <w:rPr>
          <w:rFonts w:ascii="Times New Roman" w:eastAsia="Times New Roman" w:hAnsi="Times New Roman" w:cs="Times New Roman"/>
          <w:b/>
          <w:sz w:val="28"/>
          <w:szCs w:val="28"/>
        </w:rPr>
      </w:pPr>
      <w:r w:rsidRPr="00BF7626">
        <w:rPr>
          <w:rFonts w:ascii="Times New Roman" w:eastAsia="Times New Roman" w:hAnsi="Times New Roman" w:cs="Times New Roman"/>
          <w:b/>
          <w:bCs/>
          <w:sz w:val="28"/>
          <w:szCs w:val="28"/>
        </w:rPr>
        <w:t>THÔNG BÁO</w:t>
      </w:r>
      <w:r w:rsidRPr="00BF7626">
        <w:rPr>
          <w:rFonts w:ascii="Times New Roman" w:eastAsia="Times New Roman" w:hAnsi="Times New Roman" w:cs="Times New Roman"/>
          <w:b/>
          <w:bCs/>
          <w:sz w:val="28"/>
          <w:szCs w:val="28"/>
        </w:rPr>
        <w:br/>
        <w:t>KẾT QUẢ LỰA CHỌN TỔ CHỨC HÀNH NGHỀ ĐẤU GIÁ TÀI SẢN</w:t>
      </w:r>
    </w:p>
    <w:p w14:paraId="16890AF8" w14:textId="77777777" w:rsidR="00755452" w:rsidRDefault="00755452" w:rsidP="00BF7626">
      <w:pPr>
        <w:tabs>
          <w:tab w:val="left" w:leader="dot" w:pos="7920"/>
        </w:tabs>
        <w:spacing w:before="120" w:after="0" w:line="240" w:lineRule="auto"/>
        <w:rPr>
          <w:rFonts w:ascii="Times New Roman" w:eastAsia="Times New Roman" w:hAnsi="Times New Roman" w:cs="Times New Roman"/>
          <w:b/>
          <w:bCs/>
          <w:sz w:val="28"/>
          <w:szCs w:val="28"/>
        </w:rPr>
      </w:pPr>
    </w:p>
    <w:p w14:paraId="22769826" w14:textId="77777777"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 KẾT QUẢ LỰA CHỌN</w:t>
      </w:r>
    </w:p>
    <w:p w14:paraId="3AB7AB4B" w14:textId="09F17C9D" w:rsidR="00BF7626" w:rsidRPr="00BF7626" w:rsidRDefault="00BF7626" w:rsidP="00C10888">
      <w:pPr>
        <w:tabs>
          <w:tab w:val="left" w:leader="dot" w:pos="7920"/>
        </w:tabs>
        <w:spacing w:before="120" w:after="0" w:line="288" w:lineRule="auto"/>
        <w:jc w:val="both"/>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1. Tài sản đấu giá</w:t>
      </w:r>
      <w:r w:rsidR="00F10A63">
        <w:rPr>
          <w:rFonts w:ascii="Times New Roman" w:eastAsia="Times New Roman" w:hAnsi="Times New Roman" w:cs="Times New Roman"/>
          <w:sz w:val="28"/>
          <w:szCs w:val="28"/>
        </w:rPr>
        <w:t xml:space="preserve">: </w:t>
      </w:r>
      <w:r w:rsidR="00EC2398" w:rsidRPr="00EC2398">
        <w:rPr>
          <w:rFonts w:ascii="Times New Roman" w:eastAsia="Times New Roman" w:hAnsi="Times New Roman" w:cs="Times New Roman"/>
          <w:sz w:val="28"/>
          <w:szCs w:val="28"/>
        </w:rPr>
        <w:t>Thửa đất số 10, diện tích 3215,7m</w:t>
      </w:r>
      <w:r w:rsidR="00EC2398" w:rsidRPr="00EC2398">
        <w:rPr>
          <w:rFonts w:ascii="Times New Roman" w:eastAsia="Times New Roman" w:hAnsi="Times New Roman" w:cs="Times New Roman"/>
          <w:sz w:val="28"/>
          <w:szCs w:val="28"/>
          <w:vertAlign w:val="superscript"/>
        </w:rPr>
        <w:t>2</w:t>
      </w:r>
      <w:r w:rsidR="00EC2398" w:rsidRPr="00EC2398">
        <w:rPr>
          <w:rFonts w:ascii="Times New Roman" w:eastAsia="Times New Roman" w:hAnsi="Times New Roman" w:cs="Times New Roman"/>
          <w:sz w:val="28"/>
          <w:szCs w:val="28"/>
        </w:rPr>
        <w:t>, tờ bản đồ số 08, loại đất lúa; Thửa đất số 16, diện tích 8764m</w:t>
      </w:r>
      <w:r w:rsidR="00EC2398" w:rsidRPr="00EC2398">
        <w:rPr>
          <w:rFonts w:ascii="Times New Roman" w:eastAsia="Times New Roman" w:hAnsi="Times New Roman" w:cs="Times New Roman"/>
          <w:sz w:val="28"/>
          <w:szCs w:val="28"/>
          <w:vertAlign w:val="superscript"/>
        </w:rPr>
        <w:t>2</w:t>
      </w:r>
      <w:r w:rsidR="00EC2398" w:rsidRPr="00EC2398">
        <w:rPr>
          <w:rFonts w:ascii="Times New Roman" w:eastAsia="Times New Roman" w:hAnsi="Times New Roman" w:cs="Times New Roman"/>
          <w:sz w:val="28"/>
          <w:szCs w:val="28"/>
        </w:rPr>
        <w:t>, tờ bản đồ số 08, loại đất lúa; Thửa đất số 18, diện tích 2543m</w:t>
      </w:r>
      <w:r w:rsidR="00EC2398" w:rsidRPr="00EC2398">
        <w:rPr>
          <w:rFonts w:ascii="Times New Roman" w:eastAsia="Times New Roman" w:hAnsi="Times New Roman" w:cs="Times New Roman"/>
          <w:sz w:val="28"/>
          <w:szCs w:val="28"/>
          <w:vertAlign w:val="superscript"/>
        </w:rPr>
        <w:t>2</w:t>
      </w:r>
      <w:r w:rsidR="00EC2398" w:rsidRPr="00EC2398">
        <w:rPr>
          <w:rFonts w:ascii="Times New Roman" w:eastAsia="Times New Roman" w:hAnsi="Times New Roman" w:cs="Times New Roman"/>
          <w:sz w:val="28"/>
          <w:szCs w:val="28"/>
        </w:rPr>
        <w:t>, tờ bản đồ số 08, loại đất lúa; Thửa đất số 39, diện tích 1417m</w:t>
      </w:r>
      <w:r w:rsidR="00EC2398" w:rsidRPr="00EC2398">
        <w:rPr>
          <w:rFonts w:ascii="Times New Roman" w:eastAsia="Times New Roman" w:hAnsi="Times New Roman" w:cs="Times New Roman"/>
          <w:sz w:val="28"/>
          <w:szCs w:val="28"/>
          <w:vertAlign w:val="superscript"/>
        </w:rPr>
        <w:t>2</w:t>
      </w:r>
      <w:r w:rsidR="00EC2398" w:rsidRPr="00EC2398">
        <w:rPr>
          <w:rFonts w:ascii="Times New Roman" w:eastAsia="Times New Roman" w:hAnsi="Times New Roman" w:cs="Times New Roman"/>
          <w:sz w:val="28"/>
          <w:szCs w:val="28"/>
        </w:rPr>
        <w:t>, tờ bản đồ số 08, loại đất lúa; Thửa đất số 40, diện tích 1607m</w:t>
      </w:r>
      <w:r w:rsidR="00EC2398" w:rsidRPr="00EC2398">
        <w:rPr>
          <w:rFonts w:ascii="Times New Roman" w:eastAsia="Times New Roman" w:hAnsi="Times New Roman" w:cs="Times New Roman"/>
          <w:sz w:val="28"/>
          <w:szCs w:val="28"/>
          <w:vertAlign w:val="superscript"/>
        </w:rPr>
        <w:t>2</w:t>
      </w:r>
      <w:r w:rsidR="00EC2398" w:rsidRPr="00EC2398">
        <w:rPr>
          <w:rFonts w:ascii="Times New Roman" w:eastAsia="Times New Roman" w:hAnsi="Times New Roman" w:cs="Times New Roman"/>
          <w:sz w:val="28"/>
          <w:szCs w:val="28"/>
        </w:rPr>
        <w:t>, tờ bản đồ số 08, loại đất lúa. Tất cả các thửa đất trên đều tọa lạc tại xã Bình Hòa Tây, huyện Mộc Hóa, tỉnh Long An thuộc quyền sử dụng của ông Phan Nhựt Trường</w:t>
      </w:r>
      <w:r w:rsidR="00755452" w:rsidRPr="00755452">
        <w:rPr>
          <w:rFonts w:ascii="Times New Roman" w:eastAsia="Times New Roman" w:hAnsi="Times New Roman" w:cs="Times New Roman"/>
          <w:sz w:val="28"/>
          <w:szCs w:val="28"/>
        </w:rPr>
        <w:t>.</w:t>
      </w:r>
    </w:p>
    <w:p w14:paraId="33332CA5" w14:textId="5208FA4C" w:rsidR="00BF7626" w:rsidRPr="00BF7626" w:rsidRDefault="00755452" w:rsidP="00C10888">
      <w:pPr>
        <w:tabs>
          <w:tab w:val="left" w:leader="dot" w:pos="7920"/>
        </w:tabs>
        <w:spacing w:before="120"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Giá khởi điểm: </w:t>
      </w:r>
      <w:r w:rsidR="00EC2398" w:rsidRPr="00EC2398">
        <w:rPr>
          <w:rFonts w:ascii="Times New Roman" w:eastAsia="Times New Roman" w:hAnsi="Times New Roman" w:cs="Times New Roman"/>
          <w:sz w:val="28"/>
          <w:szCs w:val="28"/>
        </w:rPr>
        <w:t xml:space="preserve">1.163.045.000đ (Bằng chữ: Một tỷ, một trăm sáu mươi ba triệu, không trăm bốn mươi lăm </w:t>
      </w:r>
      <w:r w:rsidR="00EC2398">
        <w:rPr>
          <w:rFonts w:ascii="Times New Roman" w:eastAsia="Times New Roman" w:hAnsi="Times New Roman" w:cs="Times New Roman"/>
          <w:sz w:val="28"/>
          <w:szCs w:val="28"/>
        </w:rPr>
        <w:t xml:space="preserve">ngàn </w:t>
      </w:r>
      <w:r w:rsidR="00EC2398" w:rsidRPr="00EC2398">
        <w:rPr>
          <w:rFonts w:ascii="Times New Roman" w:eastAsia="Times New Roman" w:hAnsi="Times New Roman" w:cs="Times New Roman"/>
          <w:sz w:val="28"/>
          <w:szCs w:val="28"/>
        </w:rPr>
        <w:t>đồng)</w:t>
      </w:r>
      <w:r>
        <w:rPr>
          <w:rFonts w:ascii="Times New Roman" w:eastAsia="Times New Roman" w:hAnsi="Times New Roman" w:cs="Times New Roman"/>
          <w:sz w:val="28"/>
          <w:szCs w:val="28"/>
        </w:rPr>
        <w:t>.</w:t>
      </w:r>
    </w:p>
    <w:p w14:paraId="4D448BF5" w14:textId="77777777"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 xml:space="preserve">3. Tên, địa chỉ tổ chức hành nghề đấu giá tài sản được lựa chọn: </w:t>
      </w:r>
      <w:r w:rsidR="00136D2C" w:rsidRPr="00136D2C">
        <w:rPr>
          <w:rFonts w:ascii="Times New Roman" w:eastAsia="Times New Roman" w:hAnsi="Times New Roman" w:cs="Times New Roman"/>
          <w:sz w:val="28"/>
          <w:szCs w:val="28"/>
        </w:rPr>
        <w:t xml:space="preserve">Công ty Đấu Giá Hợp Danh Tiên Phong, địa chỉ: số 276, Quốc Lộ 62, Phường </w:t>
      </w:r>
      <w:r w:rsidR="00136D2C">
        <w:rPr>
          <w:rFonts w:ascii="Times New Roman" w:eastAsia="Times New Roman" w:hAnsi="Times New Roman" w:cs="Times New Roman"/>
          <w:sz w:val="28"/>
          <w:szCs w:val="28"/>
        </w:rPr>
        <w:t>1</w:t>
      </w:r>
      <w:r w:rsidR="00136D2C" w:rsidRPr="00136D2C">
        <w:rPr>
          <w:rFonts w:ascii="Times New Roman" w:eastAsia="Times New Roman" w:hAnsi="Times New Roman" w:cs="Times New Roman"/>
          <w:sz w:val="28"/>
          <w:szCs w:val="28"/>
        </w:rPr>
        <w:t>, thành phố Tân An, tỉnh Long An</w:t>
      </w:r>
      <w:r w:rsidR="00136D2C">
        <w:rPr>
          <w:rFonts w:ascii="Times New Roman" w:eastAsia="Times New Roman" w:hAnsi="Times New Roman" w:cs="Times New Roman"/>
          <w:sz w:val="28"/>
          <w:szCs w:val="28"/>
        </w:rPr>
        <w:t>.</w:t>
      </w:r>
      <w:r w:rsidRPr="00BF7626">
        <w:rPr>
          <w:rFonts w:ascii="Times New Roman" w:eastAsia="Times New Roman" w:hAnsi="Times New Roman" w:cs="Times New Roman"/>
          <w:sz w:val="28"/>
          <w:szCs w:val="28"/>
        </w:rPr>
        <w:t> Tổng số điểm:</w:t>
      </w:r>
      <w:r w:rsidR="002151AE">
        <w:rPr>
          <w:rFonts w:ascii="Times New Roman" w:eastAsia="Times New Roman" w:hAnsi="Times New Roman" w:cs="Times New Roman"/>
          <w:sz w:val="28"/>
          <w:szCs w:val="28"/>
        </w:rPr>
        <w:t xml:space="preserve"> 9</w:t>
      </w:r>
      <w:r w:rsidR="00961098">
        <w:rPr>
          <w:rFonts w:ascii="Times New Roman" w:eastAsia="Times New Roman" w:hAnsi="Times New Roman" w:cs="Times New Roman"/>
          <w:sz w:val="28"/>
          <w:szCs w:val="28"/>
        </w:rPr>
        <w:t>4</w:t>
      </w:r>
    </w:p>
    <w:p w14:paraId="59BA23EC" w14:textId="77777777"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4. Tổ chức hành nghề đấu giá tài sản không được đánh giá, chấm điểm kèm theo lý do (nếu có):</w:t>
      </w:r>
      <w:r w:rsidRPr="00BF7626">
        <w:rPr>
          <w:rFonts w:ascii="Times New Roman" w:eastAsia="Times New Roman" w:hAnsi="Times New Roman" w:cs="Times New Roman"/>
          <w:sz w:val="28"/>
          <w:szCs w:val="28"/>
        </w:rPr>
        <w:br/>
      </w:r>
      <w:r w:rsidRPr="00BF7626">
        <w:rPr>
          <w:rFonts w:ascii="Times New Roman" w:eastAsia="Times New Roman" w:hAnsi="Times New Roman" w:cs="Times New Roman"/>
          <w:sz w:val="28"/>
          <w:szCs w:val="28"/>
        </w:rPr>
        <w:tab/>
      </w:r>
    </w:p>
    <w:p w14:paraId="5501007B" w14:textId="77777777" w:rsidR="00BF7626" w:rsidRPr="00BF7626" w:rsidRDefault="00BF7626" w:rsidP="00C10888">
      <w:pPr>
        <w:tabs>
          <w:tab w:val="left" w:leader="dot" w:pos="7920"/>
        </w:tabs>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 xml:space="preserve">5. Tổ chức hành nghề đấu giá tài sản bị từ chối xem xét, đánh giá hồ sơ kèm theo lý do từ chối (nếu có): </w:t>
      </w:r>
      <w:r w:rsidRPr="00BF7626">
        <w:rPr>
          <w:rFonts w:ascii="Times New Roman" w:eastAsia="Times New Roman" w:hAnsi="Times New Roman" w:cs="Times New Roman"/>
          <w:sz w:val="28"/>
          <w:szCs w:val="28"/>
        </w:rPr>
        <w:tab/>
      </w:r>
    </w:p>
    <w:p w14:paraId="227C502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II. KẾT QUẢ CHẤM ĐIỂM (bao gồm cả tổ chức hành nghề đấu giá tài sản được lựa chọn)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6"/>
        <w:gridCol w:w="5003"/>
        <w:gridCol w:w="1364"/>
        <w:gridCol w:w="1295"/>
        <w:gridCol w:w="1296"/>
      </w:tblGrid>
      <w:tr w:rsidR="00BF7626" w:rsidRPr="00BF7626" w14:paraId="04C86CF6" w14:textId="77777777" w:rsidTr="008C2E01">
        <w:tc>
          <w:tcPr>
            <w:tcW w:w="212" w:type="pct"/>
            <w:shd w:val="clear" w:color="auto" w:fill="FFFFFF"/>
            <w:vAlign w:val="center"/>
          </w:tcPr>
          <w:p w14:paraId="161C412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TT</w:t>
            </w:r>
          </w:p>
        </w:tc>
        <w:tc>
          <w:tcPr>
            <w:tcW w:w="2674" w:type="pct"/>
            <w:shd w:val="clear" w:color="auto" w:fill="FFFFFF"/>
            <w:vAlign w:val="center"/>
          </w:tcPr>
          <w:p w14:paraId="54FC9CE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NỘI DUNG</w:t>
            </w:r>
          </w:p>
        </w:tc>
        <w:tc>
          <w:tcPr>
            <w:tcW w:w="729" w:type="pct"/>
            <w:shd w:val="clear" w:color="auto" w:fill="FFFFFF"/>
            <w:vAlign w:val="center"/>
          </w:tcPr>
          <w:p w14:paraId="7A1D4AE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Tên tổ chức hành nghề đấu giá tài sản 1</w:t>
            </w:r>
          </w:p>
        </w:tc>
        <w:tc>
          <w:tcPr>
            <w:tcW w:w="692" w:type="pct"/>
            <w:shd w:val="clear" w:color="auto" w:fill="FFFFFF"/>
            <w:vAlign w:val="center"/>
          </w:tcPr>
          <w:p w14:paraId="50CF3DB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 xml:space="preserve">Tên tổ chức hành nghề đấu </w:t>
            </w:r>
            <w:r w:rsidRPr="00BF7626">
              <w:rPr>
                <w:rFonts w:ascii="Times New Roman" w:eastAsia="Times New Roman" w:hAnsi="Times New Roman" w:cs="Times New Roman"/>
                <w:sz w:val="28"/>
                <w:szCs w:val="28"/>
              </w:rPr>
              <w:lastRenderedPageBreak/>
              <w:t>giá tài sản 2</w:t>
            </w:r>
          </w:p>
        </w:tc>
        <w:tc>
          <w:tcPr>
            <w:tcW w:w="693" w:type="pct"/>
            <w:shd w:val="clear" w:color="auto" w:fill="FFFFFF"/>
            <w:vAlign w:val="center"/>
          </w:tcPr>
          <w:p w14:paraId="3980299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lastRenderedPageBreak/>
              <w:t xml:space="preserve">Tên tổ chức hành nghề đấu </w:t>
            </w:r>
            <w:r w:rsidRPr="00BF7626">
              <w:rPr>
                <w:rFonts w:ascii="Times New Roman" w:eastAsia="Times New Roman" w:hAnsi="Times New Roman" w:cs="Times New Roman"/>
                <w:sz w:val="28"/>
                <w:szCs w:val="28"/>
              </w:rPr>
              <w:lastRenderedPageBreak/>
              <w:t>giá tài sản …</w:t>
            </w:r>
          </w:p>
        </w:tc>
      </w:tr>
      <w:tr w:rsidR="00BF7626" w:rsidRPr="00BF7626" w14:paraId="19F7DBF8" w14:textId="77777777" w:rsidTr="008C2E01">
        <w:tc>
          <w:tcPr>
            <w:tcW w:w="212" w:type="pct"/>
            <w:shd w:val="clear" w:color="auto" w:fill="FFFFFF"/>
            <w:vAlign w:val="center"/>
          </w:tcPr>
          <w:p w14:paraId="1808CA7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lastRenderedPageBreak/>
              <w:t>I</w:t>
            </w:r>
          </w:p>
        </w:tc>
        <w:tc>
          <w:tcPr>
            <w:tcW w:w="2674" w:type="pct"/>
            <w:shd w:val="clear" w:color="auto" w:fill="FFFFFF"/>
            <w:vAlign w:val="center"/>
          </w:tcPr>
          <w:p w14:paraId="244B5048"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Có tên trong danh sách các tổ chức hành nghề đấu giá tài sản do Bộ Tư pháp công bố</w:t>
            </w:r>
          </w:p>
        </w:tc>
        <w:tc>
          <w:tcPr>
            <w:tcW w:w="729" w:type="pct"/>
            <w:shd w:val="clear" w:color="auto" w:fill="FFFFFF"/>
            <w:vAlign w:val="center"/>
          </w:tcPr>
          <w:p w14:paraId="78539DF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ADFF55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CD3873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5A4CC6A" w14:textId="77777777" w:rsidTr="008C2E01">
        <w:tc>
          <w:tcPr>
            <w:tcW w:w="212" w:type="pct"/>
            <w:shd w:val="clear" w:color="auto" w:fill="FFFFFF"/>
            <w:vAlign w:val="center"/>
          </w:tcPr>
          <w:p w14:paraId="54BE846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1.</w:t>
            </w:r>
          </w:p>
        </w:tc>
        <w:tc>
          <w:tcPr>
            <w:tcW w:w="2674" w:type="pct"/>
            <w:shd w:val="clear" w:color="auto" w:fill="FFFFFF"/>
            <w:vAlign w:val="center"/>
          </w:tcPr>
          <w:p w14:paraId="2BEA0596"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Có tên trong danh sách tổ chức hành nghề đấu giá tài sản do Bộ Tư pháp công bố</w:t>
            </w:r>
          </w:p>
        </w:tc>
        <w:tc>
          <w:tcPr>
            <w:tcW w:w="729" w:type="pct"/>
            <w:shd w:val="clear" w:color="auto" w:fill="FFFFFF"/>
            <w:vAlign w:val="center"/>
          </w:tcPr>
          <w:p w14:paraId="4BE51EB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c>
          <w:tcPr>
            <w:tcW w:w="692" w:type="pct"/>
            <w:shd w:val="clear" w:color="auto" w:fill="FFFFFF"/>
            <w:vAlign w:val="center"/>
          </w:tcPr>
          <w:p w14:paraId="2FD90AE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c>
          <w:tcPr>
            <w:tcW w:w="693" w:type="pct"/>
            <w:shd w:val="clear" w:color="auto" w:fill="FFFFFF"/>
            <w:vAlign w:val="center"/>
          </w:tcPr>
          <w:p w14:paraId="3485373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Đủ điều kiện</w:t>
            </w:r>
          </w:p>
        </w:tc>
      </w:tr>
      <w:tr w:rsidR="00BF7626" w:rsidRPr="00BF7626" w14:paraId="6232687E" w14:textId="77777777" w:rsidTr="008C2E01">
        <w:tc>
          <w:tcPr>
            <w:tcW w:w="212" w:type="pct"/>
            <w:shd w:val="clear" w:color="auto" w:fill="FFFFFF"/>
            <w:vAlign w:val="center"/>
          </w:tcPr>
          <w:p w14:paraId="4E42F39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2.</w:t>
            </w:r>
          </w:p>
        </w:tc>
        <w:tc>
          <w:tcPr>
            <w:tcW w:w="2674" w:type="pct"/>
            <w:shd w:val="clear" w:color="auto" w:fill="FFFFFF"/>
            <w:vAlign w:val="center"/>
          </w:tcPr>
          <w:p w14:paraId="7988F100"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có tên trong danh sách tổ chức hành nghề đấu giá tài sản do Bộ Tư pháp công bố</w:t>
            </w:r>
          </w:p>
        </w:tc>
        <w:tc>
          <w:tcPr>
            <w:tcW w:w="729" w:type="pct"/>
            <w:shd w:val="clear" w:color="auto" w:fill="FFFFFF"/>
            <w:vAlign w:val="center"/>
          </w:tcPr>
          <w:p w14:paraId="15928FD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c>
          <w:tcPr>
            <w:tcW w:w="692" w:type="pct"/>
            <w:shd w:val="clear" w:color="auto" w:fill="FFFFFF"/>
            <w:vAlign w:val="center"/>
          </w:tcPr>
          <w:p w14:paraId="32A4713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c>
          <w:tcPr>
            <w:tcW w:w="693" w:type="pct"/>
            <w:shd w:val="clear" w:color="auto" w:fill="FFFFFF"/>
            <w:vAlign w:val="center"/>
          </w:tcPr>
          <w:p w14:paraId="6997089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Không đủ điều kiện</w:t>
            </w:r>
          </w:p>
        </w:tc>
      </w:tr>
      <w:tr w:rsidR="00BF7626" w:rsidRPr="00BF7626" w14:paraId="5E86E74D" w14:textId="77777777" w:rsidTr="008C2E01">
        <w:tc>
          <w:tcPr>
            <w:tcW w:w="212" w:type="pct"/>
            <w:shd w:val="clear" w:color="auto" w:fill="FFFFFF"/>
            <w:vAlign w:val="center"/>
          </w:tcPr>
          <w:p w14:paraId="42DF947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II</w:t>
            </w:r>
          </w:p>
        </w:tc>
        <w:tc>
          <w:tcPr>
            <w:tcW w:w="2674" w:type="pct"/>
            <w:shd w:val="clear" w:color="auto" w:fill="FFFFFF"/>
            <w:vAlign w:val="center"/>
          </w:tcPr>
          <w:p w14:paraId="164FB29D"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Cơ sở vật chất, trang thiết bị cần thiết bảo đảm cho việc đấu giá đối với loại tài sản đấu giá</w:t>
            </w:r>
          </w:p>
        </w:tc>
        <w:tc>
          <w:tcPr>
            <w:tcW w:w="729" w:type="pct"/>
            <w:shd w:val="clear" w:color="auto" w:fill="FFFFFF"/>
            <w:vAlign w:val="center"/>
          </w:tcPr>
          <w:p w14:paraId="0A83DD8C"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18</w:t>
            </w:r>
          </w:p>
        </w:tc>
        <w:tc>
          <w:tcPr>
            <w:tcW w:w="692" w:type="pct"/>
            <w:shd w:val="clear" w:color="auto" w:fill="FFFFFF"/>
            <w:vAlign w:val="center"/>
          </w:tcPr>
          <w:p w14:paraId="7FD6F34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44036E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7394BBD" w14:textId="77777777" w:rsidTr="008C2E01">
        <w:tc>
          <w:tcPr>
            <w:tcW w:w="212" w:type="pct"/>
            <w:shd w:val="clear" w:color="auto" w:fill="FFFFFF"/>
            <w:vAlign w:val="center"/>
          </w:tcPr>
          <w:p w14:paraId="7864556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1.</w:t>
            </w:r>
          </w:p>
        </w:tc>
        <w:tc>
          <w:tcPr>
            <w:tcW w:w="2674" w:type="pct"/>
            <w:shd w:val="clear" w:color="auto" w:fill="FFFFFF"/>
            <w:vAlign w:val="center"/>
          </w:tcPr>
          <w:p w14:paraId="3C2D47D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Cơ sở vật chất bảo đảm cho việc đấu giá</w:t>
            </w:r>
          </w:p>
        </w:tc>
        <w:tc>
          <w:tcPr>
            <w:tcW w:w="729" w:type="pct"/>
            <w:shd w:val="clear" w:color="auto" w:fill="FFFFFF"/>
            <w:vAlign w:val="center"/>
          </w:tcPr>
          <w:p w14:paraId="302A64B7"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10</w:t>
            </w:r>
          </w:p>
        </w:tc>
        <w:tc>
          <w:tcPr>
            <w:tcW w:w="692" w:type="pct"/>
            <w:shd w:val="clear" w:color="auto" w:fill="FFFFFF"/>
            <w:vAlign w:val="center"/>
          </w:tcPr>
          <w:p w14:paraId="6566973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BC532C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A00D4B0" w14:textId="77777777" w:rsidTr="008C2E01">
        <w:tc>
          <w:tcPr>
            <w:tcW w:w="212" w:type="pct"/>
            <w:shd w:val="clear" w:color="auto" w:fill="FFFFFF"/>
            <w:vAlign w:val="center"/>
          </w:tcPr>
          <w:p w14:paraId="7C1B76E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14:paraId="44ACCB8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địa chỉ trụ sở ổn định, rõ ràng (số điện thoại, địa chỉ thư điện tử...), trụ sở có đủ diện tích làm việc</w:t>
            </w:r>
          </w:p>
        </w:tc>
        <w:tc>
          <w:tcPr>
            <w:tcW w:w="729" w:type="pct"/>
            <w:shd w:val="clear" w:color="auto" w:fill="FFFFFF"/>
            <w:vAlign w:val="center"/>
          </w:tcPr>
          <w:p w14:paraId="340853E8"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5</w:t>
            </w:r>
          </w:p>
        </w:tc>
        <w:tc>
          <w:tcPr>
            <w:tcW w:w="692" w:type="pct"/>
            <w:shd w:val="clear" w:color="auto" w:fill="FFFFFF"/>
            <w:vAlign w:val="center"/>
          </w:tcPr>
          <w:p w14:paraId="3E87B3A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704461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29D7543" w14:textId="77777777" w:rsidTr="008C2E01">
        <w:tc>
          <w:tcPr>
            <w:tcW w:w="212" w:type="pct"/>
            <w:shd w:val="clear" w:color="auto" w:fill="FFFFFF"/>
            <w:vAlign w:val="center"/>
          </w:tcPr>
          <w:p w14:paraId="0CEC4DF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14:paraId="6077B11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Địa điểm bán, tiếp nhận hồ sơ tham gia đấu giá công khai, thuận tiện</w:t>
            </w:r>
          </w:p>
        </w:tc>
        <w:tc>
          <w:tcPr>
            <w:tcW w:w="729" w:type="pct"/>
            <w:shd w:val="clear" w:color="auto" w:fill="FFFFFF"/>
            <w:vAlign w:val="center"/>
          </w:tcPr>
          <w:p w14:paraId="6AD2315F"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5</w:t>
            </w:r>
          </w:p>
        </w:tc>
        <w:tc>
          <w:tcPr>
            <w:tcW w:w="692" w:type="pct"/>
            <w:shd w:val="clear" w:color="auto" w:fill="FFFFFF"/>
            <w:vAlign w:val="center"/>
          </w:tcPr>
          <w:p w14:paraId="1CBCFE2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96FD72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48D8FF1" w14:textId="77777777" w:rsidTr="008C2E01">
        <w:tc>
          <w:tcPr>
            <w:tcW w:w="212" w:type="pct"/>
            <w:shd w:val="clear" w:color="auto" w:fill="FFFFFF"/>
            <w:vAlign w:val="center"/>
          </w:tcPr>
          <w:p w14:paraId="1DA88ED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14:paraId="667C9F8D"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Trang thiết bị cần thiết bảo đảm cho việc đấu giá</w:t>
            </w:r>
          </w:p>
        </w:tc>
        <w:tc>
          <w:tcPr>
            <w:tcW w:w="729" w:type="pct"/>
            <w:shd w:val="clear" w:color="auto" w:fill="FFFFFF"/>
            <w:vAlign w:val="center"/>
          </w:tcPr>
          <w:p w14:paraId="5601CF12"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5</w:t>
            </w:r>
          </w:p>
        </w:tc>
        <w:tc>
          <w:tcPr>
            <w:tcW w:w="692" w:type="pct"/>
            <w:shd w:val="clear" w:color="auto" w:fill="FFFFFF"/>
            <w:vAlign w:val="center"/>
          </w:tcPr>
          <w:p w14:paraId="1E71C02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CE47C9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867F268" w14:textId="77777777" w:rsidTr="008C2E01">
        <w:tc>
          <w:tcPr>
            <w:tcW w:w="212" w:type="pct"/>
            <w:shd w:val="clear" w:color="auto" w:fill="FFFFFF"/>
            <w:vAlign w:val="center"/>
          </w:tcPr>
          <w:p w14:paraId="35D7E28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2.1</w:t>
            </w:r>
          </w:p>
        </w:tc>
        <w:tc>
          <w:tcPr>
            <w:tcW w:w="2674" w:type="pct"/>
            <w:shd w:val="clear" w:color="auto" w:fill="FFFFFF"/>
            <w:vAlign w:val="center"/>
          </w:tcPr>
          <w:p w14:paraId="3619FD9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729" w:type="pct"/>
            <w:shd w:val="clear" w:color="auto" w:fill="FFFFFF"/>
            <w:vAlign w:val="center"/>
          </w:tcPr>
          <w:p w14:paraId="1E21FADF"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18A20A4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B70909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A16457F" w14:textId="77777777" w:rsidTr="008C2E01">
        <w:tc>
          <w:tcPr>
            <w:tcW w:w="212" w:type="pct"/>
            <w:shd w:val="clear" w:color="auto" w:fill="FFFFFF"/>
            <w:vAlign w:val="center"/>
          </w:tcPr>
          <w:p w14:paraId="56CB5BC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2.2</w:t>
            </w:r>
          </w:p>
        </w:tc>
        <w:tc>
          <w:tcPr>
            <w:tcW w:w="2674" w:type="pct"/>
            <w:shd w:val="clear" w:color="auto" w:fill="FFFFFF"/>
            <w:vAlign w:val="center"/>
          </w:tcPr>
          <w:p w14:paraId="528D56A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hệ thống camera giám sát hoặc thiết bị ghi hình tại nơi tổ chức phiên đấu giá (được trích xuất, lưu theo hồ sơ đấu giá)</w:t>
            </w:r>
          </w:p>
        </w:tc>
        <w:tc>
          <w:tcPr>
            <w:tcW w:w="729" w:type="pct"/>
            <w:shd w:val="clear" w:color="auto" w:fill="FFFFFF"/>
            <w:vAlign w:val="center"/>
          </w:tcPr>
          <w:p w14:paraId="13434C8C"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3</w:t>
            </w:r>
          </w:p>
        </w:tc>
        <w:tc>
          <w:tcPr>
            <w:tcW w:w="692" w:type="pct"/>
            <w:shd w:val="clear" w:color="auto" w:fill="FFFFFF"/>
            <w:vAlign w:val="center"/>
          </w:tcPr>
          <w:p w14:paraId="17DC499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8FFD83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CBC6238" w14:textId="77777777" w:rsidTr="008C2E01">
        <w:tc>
          <w:tcPr>
            <w:tcW w:w="212" w:type="pct"/>
            <w:shd w:val="clear" w:color="auto" w:fill="FFFFFF"/>
            <w:vAlign w:val="center"/>
          </w:tcPr>
          <w:p w14:paraId="1374BD5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3.</w:t>
            </w:r>
          </w:p>
        </w:tc>
        <w:tc>
          <w:tcPr>
            <w:tcW w:w="2674" w:type="pct"/>
            <w:shd w:val="clear" w:color="auto" w:fill="FFFFFF"/>
            <w:vAlign w:val="center"/>
          </w:tcPr>
          <w:p w14:paraId="00900F18"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trang thông tin điện tử của tổ chức hành nghề đấu giá tài sản đang hoạt động ổn định, được cập nhật thường xuyên</w:t>
            </w:r>
          </w:p>
          <w:p w14:paraId="319FBB73"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lastRenderedPageBreak/>
              <w:t>Đối với Trung tâm dịch vụ đấu giá tài sản thì dùng Trang thông tin điện tử độc lập hoặc Trang thông tin thuộc Cổng thông tin điện tử của Sở Tư pháp</w:t>
            </w:r>
          </w:p>
        </w:tc>
        <w:tc>
          <w:tcPr>
            <w:tcW w:w="729" w:type="pct"/>
            <w:shd w:val="clear" w:color="auto" w:fill="FFFFFF"/>
            <w:vAlign w:val="center"/>
          </w:tcPr>
          <w:p w14:paraId="57E6F94D"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lastRenderedPageBreak/>
              <w:t>2</w:t>
            </w:r>
          </w:p>
        </w:tc>
        <w:tc>
          <w:tcPr>
            <w:tcW w:w="692" w:type="pct"/>
            <w:shd w:val="clear" w:color="auto" w:fill="FFFFFF"/>
            <w:vAlign w:val="center"/>
          </w:tcPr>
          <w:p w14:paraId="52F6F21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6B2999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6896A76" w14:textId="77777777" w:rsidTr="008C2E01">
        <w:tc>
          <w:tcPr>
            <w:tcW w:w="212" w:type="pct"/>
            <w:shd w:val="clear" w:color="auto" w:fill="FFFFFF"/>
            <w:vAlign w:val="center"/>
          </w:tcPr>
          <w:p w14:paraId="1210E90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4.</w:t>
            </w:r>
          </w:p>
        </w:tc>
        <w:tc>
          <w:tcPr>
            <w:tcW w:w="2674" w:type="pct"/>
            <w:shd w:val="clear" w:color="auto" w:fill="FFFFFF"/>
            <w:vAlign w:val="center"/>
          </w:tcPr>
          <w:p w14:paraId="2DC917A6"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Trang thông tin đấu giá trực tuyến được phê duyệt hoặc trong năm trước liền kề đã thực hiện ít nhất 01 cuộc đấu giá bằng hình thức trực tuyến</w:t>
            </w:r>
          </w:p>
        </w:tc>
        <w:tc>
          <w:tcPr>
            <w:tcW w:w="729" w:type="pct"/>
            <w:shd w:val="clear" w:color="auto" w:fill="FFFFFF"/>
            <w:vAlign w:val="center"/>
          </w:tcPr>
          <w:p w14:paraId="169D0E2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2235AA2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FCD001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6E471CE" w14:textId="77777777" w:rsidTr="008C2E01">
        <w:tc>
          <w:tcPr>
            <w:tcW w:w="212" w:type="pct"/>
            <w:shd w:val="clear" w:color="auto" w:fill="FFFFFF"/>
            <w:vAlign w:val="center"/>
          </w:tcPr>
          <w:p w14:paraId="10C637AB" w14:textId="77777777" w:rsidR="00BF7626" w:rsidRPr="00BF7626" w:rsidRDefault="00BF7626" w:rsidP="00C10888">
            <w:pPr>
              <w:spacing w:before="120" w:after="0" w:line="288" w:lineRule="auto"/>
              <w:jc w:val="center"/>
              <w:rPr>
                <w:rFonts w:ascii="Times New Roman" w:eastAsia="Times New Roman" w:hAnsi="Times New Roman" w:cs="Times New Roman"/>
                <w:b/>
                <w:i/>
                <w:sz w:val="28"/>
                <w:szCs w:val="28"/>
              </w:rPr>
            </w:pPr>
            <w:r w:rsidRPr="00BF7626">
              <w:rPr>
                <w:rFonts w:ascii="Times New Roman" w:eastAsia="Times New Roman" w:hAnsi="Times New Roman" w:cs="Times New Roman"/>
                <w:b/>
                <w:i/>
                <w:sz w:val="28"/>
                <w:szCs w:val="28"/>
              </w:rPr>
              <w:t>5.</w:t>
            </w:r>
          </w:p>
        </w:tc>
        <w:tc>
          <w:tcPr>
            <w:tcW w:w="2674" w:type="pct"/>
            <w:shd w:val="clear" w:color="auto" w:fill="FFFFFF"/>
            <w:vAlign w:val="center"/>
          </w:tcPr>
          <w:p w14:paraId="1F5245E8"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Có nơi lưu trữ hồ sơ đấu giá</w:t>
            </w:r>
          </w:p>
        </w:tc>
        <w:tc>
          <w:tcPr>
            <w:tcW w:w="729" w:type="pct"/>
            <w:shd w:val="clear" w:color="auto" w:fill="FFFFFF"/>
            <w:vAlign w:val="center"/>
          </w:tcPr>
          <w:p w14:paraId="3250A442"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w:t>
            </w:r>
          </w:p>
        </w:tc>
        <w:tc>
          <w:tcPr>
            <w:tcW w:w="692" w:type="pct"/>
            <w:shd w:val="clear" w:color="auto" w:fill="FFFFFF"/>
            <w:vAlign w:val="center"/>
          </w:tcPr>
          <w:p w14:paraId="5ABA3CA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5B6F51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C946DE1" w14:textId="77777777" w:rsidTr="008C2E01">
        <w:tc>
          <w:tcPr>
            <w:tcW w:w="212" w:type="pct"/>
            <w:shd w:val="clear" w:color="auto" w:fill="FFFFFF"/>
            <w:vAlign w:val="center"/>
          </w:tcPr>
          <w:p w14:paraId="44EEC38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Ill</w:t>
            </w:r>
          </w:p>
        </w:tc>
        <w:tc>
          <w:tcPr>
            <w:tcW w:w="2674" w:type="pct"/>
            <w:shd w:val="clear" w:color="auto" w:fill="FFFFFF"/>
            <w:vAlign w:val="center"/>
          </w:tcPr>
          <w:p w14:paraId="16CEF346"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Phương án đấu giá khả thi, hiệu quả</w:t>
            </w:r>
          </w:p>
        </w:tc>
        <w:tc>
          <w:tcPr>
            <w:tcW w:w="729" w:type="pct"/>
            <w:shd w:val="clear" w:color="auto" w:fill="FFFFFF"/>
            <w:vAlign w:val="center"/>
          </w:tcPr>
          <w:p w14:paraId="1C577BE1"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16</w:t>
            </w:r>
          </w:p>
        </w:tc>
        <w:tc>
          <w:tcPr>
            <w:tcW w:w="692" w:type="pct"/>
            <w:shd w:val="clear" w:color="auto" w:fill="FFFFFF"/>
            <w:vAlign w:val="center"/>
          </w:tcPr>
          <w:p w14:paraId="63382A1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CB3E63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5E5390F" w14:textId="77777777" w:rsidTr="008C2E01">
        <w:tc>
          <w:tcPr>
            <w:tcW w:w="212" w:type="pct"/>
            <w:shd w:val="clear" w:color="auto" w:fill="FFFFFF"/>
            <w:vAlign w:val="center"/>
          </w:tcPr>
          <w:p w14:paraId="054821B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1.</w:t>
            </w:r>
          </w:p>
        </w:tc>
        <w:tc>
          <w:tcPr>
            <w:tcW w:w="2674" w:type="pct"/>
            <w:shd w:val="clear" w:color="auto" w:fill="FFFFFF"/>
            <w:vAlign w:val="center"/>
          </w:tcPr>
          <w:p w14:paraId="3B4310B3"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được hình thức đấu giá, bước giá, số vòng đấu giá có tính khả thi và hiệu quả cao</w:t>
            </w:r>
          </w:p>
        </w:tc>
        <w:tc>
          <w:tcPr>
            <w:tcW w:w="729" w:type="pct"/>
            <w:shd w:val="clear" w:color="auto" w:fill="FFFFFF"/>
            <w:vAlign w:val="center"/>
          </w:tcPr>
          <w:p w14:paraId="16E46FFB"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54A8B89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7BD57F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E762532" w14:textId="77777777" w:rsidTr="008C2E01">
        <w:tc>
          <w:tcPr>
            <w:tcW w:w="212" w:type="pct"/>
            <w:shd w:val="clear" w:color="auto" w:fill="FFFFFF"/>
            <w:vAlign w:val="center"/>
          </w:tcPr>
          <w:p w14:paraId="25CADE7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14:paraId="72C5A29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Hình thức đấu giá khả thi, hiệu quả</w:t>
            </w:r>
          </w:p>
        </w:tc>
        <w:tc>
          <w:tcPr>
            <w:tcW w:w="729" w:type="pct"/>
            <w:shd w:val="clear" w:color="auto" w:fill="FFFFFF"/>
            <w:vAlign w:val="center"/>
          </w:tcPr>
          <w:p w14:paraId="22FC7F5C"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4BAEBEE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9DF16B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4F90460" w14:textId="77777777" w:rsidTr="008C2E01">
        <w:tc>
          <w:tcPr>
            <w:tcW w:w="212" w:type="pct"/>
            <w:shd w:val="clear" w:color="auto" w:fill="FFFFFF"/>
            <w:vAlign w:val="center"/>
          </w:tcPr>
          <w:p w14:paraId="257DBF0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14:paraId="6416AE3C"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Bước giá, số vòng đấu giá khả thi, hiệu quả</w:t>
            </w:r>
          </w:p>
        </w:tc>
        <w:tc>
          <w:tcPr>
            <w:tcW w:w="729" w:type="pct"/>
            <w:shd w:val="clear" w:color="auto" w:fill="FFFFFF"/>
            <w:vAlign w:val="center"/>
          </w:tcPr>
          <w:p w14:paraId="55271833"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57D845A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EF4EB7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D9C442B" w14:textId="77777777" w:rsidTr="008C2E01">
        <w:tc>
          <w:tcPr>
            <w:tcW w:w="212" w:type="pct"/>
            <w:shd w:val="clear" w:color="auto" w:fill="FFFFFF"/>
            <w:vAlign w:val="center"/>
          </w:tcPr>
          <w:p w14:paraId="5029A4C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14:paraId="68A422B7"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việc bán, tiếp nhận hồ sơ tham gia đấu giá công khai, khả thi, thuận tiện (địa điểm, phương thức bán, tiếp nhận hồ sơ)</w:t>
            </w:r>
          </w:p>
        </w:tc>
        <w:tc>
          <w:tcPr>
            <w:tcW w:w="729" w:type="pct"/>
            <w:shd w:val="clear" w:color="auto" w:fill="FFFFFF"/>
            <w:vAlign w:val="center"/>
          </w:tcPr>
          <w:p w14:paraId="7BD4A2F0"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277BD6F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4F1718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FDCA5AF" w14:textId="77777777" w:rsidTr="008C2E01">
        <w:tc>
          <w:tcPr>
            <w:tcW w:w="212" w:type="pct"/>
            <w:shd w:val="clear" w:color="auto" w:fill="FFFFFF"/>
            <w:vAlign w:val="center"/>
          </w:tcPr>
          <w:p w14:paraId="7EF00B7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3.</w:t>
            </w:r>
          </w:p>
        </w:tc>
        <w:tc>
          <w:tcPr>
            <w:tcW w:w="2674" w:type="pct"/>
            <w:shd w:val="clear" w:color="auto" w:fill="FFFFFF"/>
            <w:vAlign w:val="center"/>
          </w:tcPr>
          <w:p w14:paraId="59F40ED8"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được đối tượng và điều kiện tham gia đấu giá phù hợp với tài sản đấu giá</w:t>
            </w:r>
          </w:p>
        </w:tc>
        <w:tc>
          <w:tcPr>
            <w:tcW w:w="729" w:type="pct"/>
            <w:shd w:val="clear" w:color="auto" w:fill="FFFFFF"/>
            <w:vAlign w:val="center"/>
          </w:tcPr>
          <w:p w14:paraId="02EA6D2F"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766B491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CDFC6D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58BB6BD" w14:textId="77777777" w:rsidTr="008C2E01">
        <w:tc>
          <w:tcPr>
            <w:tcW w:w="212" w:type="pct"/>
            <w:shd w:val="clear" w:color="auto" w:fill="FFFFFF"/>
            <w:vAlign w:val="center"/>
          </w:tcPr>
          <w:p w14:paraId="4ECD1A8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3.1</w:t>
            </w:r>
          </w:p>
        </w:tc>
        <w:tc>
          <w:tcPr>
            <w:tcW w:w="2674" w:type="pct"/>
            <w:shd w:val="clear" w:color="auto" w:fill="FFFFFF"/>
            <w:vAlign w:val="center"/>
          </w:tcPr>
          <w:p w14:paraId="2D7F222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Đối tượng theo đúng quy định của pháp luật</w:t>
            </w:r>
          </w:p>
        </w:tc>
        <w:tc>
          <w:tcPr>
            <w:tcW w:w="729" w:type="pct"/>
            <w:shd w:val="clear" w:color="auto" w:fill="FFFFFF"/>
            <w:vAlign w:val="center"/>
          </w:tcPr>
          <w:p w14:paraId="014F0B97"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507C614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EAC5D7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8FDB2FB" w14:textId="77777777" w:rsidTr="008C2E01">
        <w:tc>
          <w:tcPr>
            <w:tcW w:w="212" w:type="pct"/>
            <w:shd w:val="clear" w:color="auto" w:fill="FFFFFF"/>
            <w:vAlign w:val="center"/>
          </w:tcPr>
          <w:p w14:paraId="1BEE563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3.2</w:t>
            </w:r>
          </w:p>
        </w:tc>
        <w:tc>
          <w:tcPr>
            <w:tcW w:w="2674" w:type="pct"/>
            <w:shd w:val="clear" w:color="auto" w:fill="FFFFFF"/>
            <w:vAlign w:val="center"/>
          </w:tcPr>
          <w:p w14:paraId="216D4E00"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Điều kiện tham gia đấu giá phù hợp với quy định pháp luật áp dụng đối với tài sản đấu giá</w:t>
            </w:r>
          </w:p>
        </w:tc>
        <w:tc>
          <w:tcPr>
            <w:tcW w:w="729" w:type="pct"/>
            <w:shd w:val="clear" w:color="auto" w:fill="FFFFFF"/>
            <w:vAlign w:val="center"/>
          </w:tcPr>
          <w:p w14:paraId="79561250"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76098FB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7DBDEC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026143D" w14:textId="77777777" w:rsidTr="008C2E01">
        <w:tc>
          <w:tcPr>
            <w:tcW w:w="212" w:type="pct"/>
            <w:shd w:val="clear" w:color="auto" w:fill="FFFFFF"/>
            <w:vAlign w:val="center"/>
          </w:tcPr>
          <w:p w14:paraId="37C846B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4.</w:t>
            </w:r>
          </w:p>
        </w:tc>
        <w:tc>
          <w:tcPr>
            <w:tcW w:w="2674" w:type="pct"/>
            <w:shd w:val="clear" w:color="auto" w:fill="FFFFFF"/>
            <w:vAlign w:val="center"/>
          </w:tcPr>
          <w:p w14:paraId="194D93F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Phương án đấu giá đề xuất giải pháp giám sát việc tổ chức đấu giá hiệu quả; chống thông đồng, dìm giá, bảo đảm an toàn, an ninh trật tự của phiên đấu giá</w:t>
            </w:r>
          </w:p>
        </w:tc>
        <w:tc>
          <w:tcPr>
            <w:tcW w:w="729" w:type="pct"/>
            <w:shd w:val="clear" w:color="auto" w:fill="FFFFFF"/>
            <w:vAlign w:val="center"/>
          </w:tcPr>
          <w:p w14:paraId="5031B754"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1E52FA7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060799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01C26CC" w14:textId="77777777" w:rsidTr="008C2E01">
        <w:tc>
          <w:tcPr>
            <w:tcW w:w="212" w:type="pct"/>
            <w:shd w:val="clear" w:color="auto" w:fill="FFFFFF"/>
            <w:vAlign w:val="center"/>
          </w:tcPr>
          <w:p w14:paraId="0FE3356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lastRenderedPageBreak/>
              <w:t>IV</w:t>
            </w:r>
          </w:p>
        </w:tc>
        <w:tc>
          <w:tcPr>
            <w:tcW w:w="2674" w:type="pct"/>
            <w:shd w:val="clear" w:color="auto" w:fill="FFFFFF"/>
            <w:vAlign w:val="center"/>
          </w:tcPr>
          <w:p w14:paraId="1A84E167"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Năng lực, kinh nghiệm và uy tín của tổ chức hành nghề đấu giá tài sản</w:t>
            </w:r>
          </w:p>
        </w:tc>
        <w:tc>
          <w:tcPr>
            <w:tcW w:w="729" w:type="pct"/>
            <w:shd w:val="clear" w:color="auto" w:fill="FFFFFF"/>
            <w:vAlign w:val="center"/>
          </w:tcPr>
          <w:p w14:paraId="76C7E13D"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51</w:t>
            </w:r>
          </w:p>
        </w:tc>
        <w:tc>
          <w:tcPr>
            <w:tcW w:w="692" w:type="pct"/>
            <w:shd w:val="clear" w:color="auto" w:fill="FFFFFF"/>
            <w:vAlign w:val="center"/>
          </w:tcPr>
          <w:p w14:paraId="6D18E38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EDDDAB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9736D01" w14:textId="77777777" w:rsidTr="008C2E01">
        <w:tc>
          <w:tcPr>
            <w:tcW w:w="212" w:type="pct"/>
            <w:shd w:val="clear" w:color="auto" w:fill="FFFFFF"/>
            <w:vAlign w:val="center"/>
          </w:tcPr>
          <w:p w14:paraId="6309403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1.</w:t>
            </w:r>
          </w:p>
        </w:tc>
        <w:tc>
          <w:tcPr>
            <w:tcW w:w="2674" w:type="pct"/>
            <w:shd w:val="clear" w:color="auto" w:fill="FFFFFF"/>
            <w:vAlign w:val="center"/>
          </w:tcPr>
          <w:p w14:paraId="74F2661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đã tổ chức trong năm trước liền kề (bao gồm cả cuộc đấu giá thành và cuộc đấu giá không thành)</w:t>
            </w:r>
          </w:p>
        </w:tc>
        <w:tc>
          <w:tcPr>
            <w:tcW w:w="729" w:type="pct"/>
            <w:shd w:val="clear" w:color="auto" w:fill="FFFFFF"/>
            <w:vAlign w:val="center"/>
          </w:tcPr>
          <w:p w14:paraId="1243327C"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15</w:t>
            </w:r>
          </w:p>
        </w:tc>
        <w:tc>
          <w:tcPr>
            <w:tcW w:w="692" w:type="pct"/>
            <w:shd w:val="clear" w:color="auto" w:fill="FFFFFF"/>
            <w:vAlign w:val="center"/>
          </w:tcPr>
          <w:p w14:paraId="36F4867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DD6EDF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CD0F120" w14:textId="77777777" w:rsidTr="008C2E01">
        <w:tc>
          <w:tcPr>
            <w:tcW w:w="212" w:type="pct"/>
            <w:shd w:val="clear" w:color="auto" w:fill="FFFFFF"/>
            <w:vAlign w:val="center"/>
          </w:tcPr>
          <w:p w14:paraId="7C297E2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1.1</w:t>
            </w:r>
          </w:p>
        </w:tc>
        <w:tc>
          <w:tcPr>
            <w:tcW w:w="2674" w:type="pct"/>
            <w:shd w:val="clear" w:color="auto" w:fill="FFFFFF"/>
            <w:vAlign w:val="center"/>
          </w:tcPr>
          <w:p w14:paraId="5ED9803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20 cuộc đấu giá</w:t>
            </w:r>
          </w:p>
        </w:tc>
        <w:tc>
          <w:tcPr>
            <w:tcW w:w="729" w:type="pct"/>
            <w:shd w:val="clear" w:color="auto" w:fill="FFFFFF"/>
            <w:vAlign w:val="center"/>
          </w:tcPr>
          <w:p w14:paraId="5919E83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51EFA04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0E503D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CA7FA9E" w14:textId="77777777" w:rsidTr="008C2E01">
        <w:tc>
          <w:tcPr>
            <w:tcW w:w="212" w:type="pct"/>
            <w:shd w:val="clear" w:color="auto" w:fill="FFFFFF"/>
            <w:vAlign w:val="center"/>
          </w:tcPr>
          <w:p w14:paraId="16BF1E1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1.2</w:t>
            </w:r>
          </w:p>
        </w:tc>
        <w:tc>
          <w:tcPr>
            <w:tcW w:w="2674" w:type="pct"/>
            <w:shd w:val="clear" w:color="auto" w:fill="FFFFFF"/>
            <w:vAlign w:val="center"/>
          </w:tcPr>
          <w:p w14:paraId="3CF1F41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20 cuộc đấu giá đến dưới 40 cuộc đấu giá</w:t>
            </w:r>
          </w:p>
        </w:tc>
        <w:tc>
          <w:tcPr>
            <w:tcW w:w="729" w:type="pct"/>
            <w:shd w:val="clear" w:color="auto" w:fill="FFFFFF"/>
            <w:vAlign w:val="center"/>
          </w:tcPr>
          <w:p w14:paraId="292D850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5255F8C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7358E7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119F10F" w14:textId="77777777" w:rsidTr="008C2E01">
        <w:tc>
          <w:tcPr>
            <w:tcW w:w="212" w:type="pct"/>
            <w:shd w:val="clear" w:color="auto" w:fill="FFFFFF"/>
            <w:vAlign w:val="center"/>
          </w:tcPr>
          <w:p w14:paraId="03467BD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1.3</w:t>
            </w:r>
          </w:p>
        </w:tc>
        <w:tc>
          <w:tcPr>
            <w:tcW w:w="2674" w:type="pct"/>
            <w:shd w:val="clear" w:color="auto" w:fill="FFFFFF"/>
            <w:vAlign w:val="center"/>
          </w:tcPr>
          <w:p w14:paraId="420A4F29"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40 cuộc đấu giá đến dưới 70 cuộc đấu giá</w:t>
            </w:r>
          </w:p>
        </w:tc>
        <w:tc>
          <w:tcPr>
            <w:tcW w:w="729" w:type="pct"/>
            <w:shd w:val="clear" w:color="auto" w:fill="FFFFFF"/>
            <w:vAlign w:val="center"/>
          </w:tcPr>
          <w:p w14:paraId="208BA02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278AE05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5CE297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32B3E18" w14:textId="77777777" w:rsidTr="008C2E01">
        <w:tc>
          <w:tcPr>
            <w:tcW w:w="212" w:type="pct"/>
            <w:shd w:val="clear" w:color="auto" w:fill="FFFFFF"/>
            <w:vAlign w:val="center"/>
          </w:tcPr>
          <w:p w14:paraId="7B4187B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1.4</w:t>
            </w:r>
          </w:p>
        </w:tc>
        <w:tc>
          <w:tcPr>
            <w:tcW w:w="2674" w:type="pct"/>
            <w:shd w:val="clear" w:color="auto" w:fill="FFFFFF"/>
            <w:vAlign w:val="center"/>
          </w:tcPr>
          <w:p w14:paraId="1C006B52"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70 cuộc đấu giá trở lên</w:t>
            </w:r>
          </w:p>
        </w:tc>
        <w:tc>
          <w:tcPr>
            <w:tcW w:w="729" w:type="pct"/>
            <w:shd w:val="clear" w:color="auto" w:fill="FFFFFF"/>
            <w:vAlign w:val="center"/>
          </w:tcPr>
          <w:p w14:paraId="5721FBBC"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15</w:t>
            </w:r>
          </w:p>
        </w:tc>
        <w:tc>
          <w:tcPr>
            <w:tcW w:w="692" w:type="pct"/>
            <w:shd w:val="clear" w:color="auto" w:fill="FFFFFF"/>
            <w:vAlign w:val="center"/>
          </w:tcPr>
          <w:p w14:paraId="4DC3380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54A6C5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6F6B98C" w14:textId="77777777" w:rsidTr="008C2E01">
        <w:tc>
          <w:tcPr>
            <w:tcW w:w="212" w:type="pct"/>
            <w:shd w:val="clear" w:color="auto" w:fill="FFFFFF"/>
            <w:vAlign w:val="center"/>
          </w:tcPr>
          <w:p w14:paraId="4CF9D53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2.</w:t>
            </w:r>
          </w:p>
        </w:tc>
        <w:tc>
          <w:tcPr>
            <w:tcW w:w="2674" w:type="pct"/>
            <w:shd w:val="clear" w:color="auto" w:fill="FFFFFF"/>
            <w:vAlign w:val="center"/>
          </w:tcPr>
          <w:p w14:paraId="277494A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trong năm trước liền kề</w:t>
            </w:r>
          </w:p>
        </w:tc>
        <w:tc>
          <w:tcPr>
            <w:tcW w:w="729" w:type="pct"/>
            <w:shd w:val="clear" w:color="auto" w:fill="FFFFFF"/>
            <w:vAlign w:val="center"/>
          </w:tcPr>
          <w:p w14:paraId="3E780BC2"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7</w:t>
            </w:r>
          </w:p>
        </w:tc>
        <w:tc>
          <w:tcPr>
            <w:tcW w:w="692" w:type="pct"/>
            <w:shd w:val="clear" w:color="auto" w:fill="FFFFFF"/>
            <w:vAlign w:val="center"/>
          </w:tcPr>
          <w:p w14:paraId="1E67EEB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43CAE4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C5CA6EB" w14:textId="77777777" w:rsidTr="008C2E01">
        <w:tc>
          <w:tcPr>
            <w:tcW w:w="212" w:type="pct"/>
            <w:shd w:val="clear" w:color="auto" w:fill="FFFFFF"/>
            <w:vAlign w:val="center"/>
          </w:tcPr>
          <w:p w14:paraId="7239354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2.1</w:t>
            </w:r>
          </w:p>
        </w:tc>
        <w:tc>
          <w:tcPr>
            <w:tcW w:w="2674" w:type="pct"/>
            <w:shd w:val="clear" w:color="auto" w:fill="FFFFFF"/>
            <w:vAlign w:val="center"/>
          </w:tcPr>
          <w:p w14:paraId="17BEDE82"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10 cuộc đấu giá thành (bao gồm cả trường hợp không có cuộc đấu giá thành nào)</w:t>
            </w:r>
          </w:p>
        </w:tc>
        <w:tc>
          <w:tcPr>
            <w:tcW w:w="729" w:type="pct"/>
            <w:shd w:val="clear" w:color="auto" w:fill="FFFFFF"/>
            <w:vAlign w:val="center"/>
          </w:tcPr>
          <w:p w14:paraId="106AEDB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712EE3D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EE899A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674E7B6" w14:textId="77777777" w:rsidTr="008C2E01">
        <w:tc>
          <w:tcPr>
            <w:tcW w:w="212" w:type="pct"/>
            <w:shd w:val="clear" w:color="auto" w:fill="FFFFFF"/>
            <w:vAlign w:val="center"/>
          </w:tcPr>
          <w:p w14:paraId="797C3EC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2.2</w:t>
            </w:r>
          </w:p>
        </w:tc>
        <w:tc>
          <w:tcPr>
            <w:tcW w:w="2674" w:type="pct"/>
            <w:shd w:val="clear" w:color="auto" w:fill="FFFFFF"/>
            <w:vAlign w:val="center"/>
          </w:tcPr>
          <w:p w14:paraId="2E80C44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cuộc đấu giá thành đến dưới 30 cuộc đấu giá thành</w:t>
            </w:r>
          </w:p>
        </w:tc>
        <w:tc>
          <w:tcPr>
            <w:tcW w:w="729" w:type="pct"/>
            <w:shd w:val="clear" w:color="auto" w:fill="FFFFFF"/>
            <w:vAlign w:val="center"/>
          </w:tcPr>
          <w:p w14:paraId="1CF711B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4D6E7FB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326E6E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C373A41" w14:textId="77777777" w:rsidTr="008C2E01">
        <w:tc>
          <w:tcPr>
            <w:tcW w:w="212" w:type="pct"/>
            <w:shd w:val="clear" w:color="auto" w:fill="FFFFFF"/>
            <w:vAlign w:val="center"/>
          </w:tcPr>
          <w:p w14:paraId="6DEA090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2.3</w:t>
            </w:r>
          </w:p>
        </w:tc>
        <w:tc>
          <w:tcPr>
            <w:tcW w:w="2674" w:type="pct"/>
            <w:shd w:val="clear" w:color="auto" w:fill="FFFFFF"/>
            <w:vAlign w:val="center"/>
          </w:tcPr>
          <w:p w14:paraId="46686E0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30 cuộc đấu giá thành đến dưới 50 cuộc đấu giá thành</w:t>
            </w:r>
          </w:p>
        </w:tc>
        <w:tc>
          <w:tcPr>
            <w:tcW w:w="729" w:type="pct"/>
            <w:shd w:val="clear" w:color="auto" w:fill="FFFFFF"/>
            <w:vAlign w:val="center"/>
          </w:tcPr>
          <w:p w14:paraId="2F52471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027DB51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B99F42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43711FE" w14:textId="77777777" w:rsidTr="008C2E01">
        <w:tc>
          <w:tcPr>
            <w:tcW w:w="212" w:type="pct"/>
            <w:shd w:val="clear" w:color="auto" w:fill="FFFFFF"/>
            <w:vAlign w:val="center"/>
          </w:tcPr>
          <w:p w14:paraId="7DC2BD2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2.4</w:t>
            </w:r>
          </w:p>
        </w:tc>
        <w:tc>
          <w:tcPr>
            <w:tcW w:w="2674" w:type="pct"/>
            <w:shd w:val="clear" w:color="auto" w:fill="FFFFFF"/>
            <w:vAlign w:val="center"/>
          </w:tcPr>
          <w:p w14:paraId="32DF96CD"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cuộc đấu giá thành trở lên</w:t>
            </w:r>
          </w:p>
        </w:tc>
        <w:tc>
          <w:tcPr>
            <w:tcW w:w="729" w:type="pct"/>
            <w:shd w:val="clear" w:color="auto" w:fill="FFFFFF"/>
            <w:vAlign w:val="center"/>
          </w:tcPr>
          <w:p w14:paraId="46A90645"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7</w:t>
            </w:r>
          </w:p>
        </w:tc>
        <w:tc>
          <w:tcPr>
            <w:tcW w:w="692" w:type="pct"/>
            <w:shd w:val="clear" w:color="auto" w:fill="FFFFFF"/>
            <w:vAlign w:val="center"/>
          </w:tcPr>
          <w:p w14:paraId="5D62701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471FE5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9042E12" w14:textId="77777777" w:rsidTr="008C2E01">
        <w:tc>
          <w:tcPr>
            <w:tcW w:w="212" w:type="pct"/>
            <w:shd w:val="clear" w:color="auto" w:fill="FFFFFF"/>
            <w:vAlign w:val="center"/>
          </w:tcPr>
          <w:p w14:paraId="0FBA149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3.</w:t>
            </w:r>
          </w:p>
        </w:tc>
        <w:tc>
          <w:tcPr>
            <w:tcW w:w="2674" w:type="pct"/>
            <w:shd w:val="clear" w:color="auto" w:fill="FFFFFF"/>
            <w:vAlign w:val="center"/>
          </w:tcPr>
          <w:p w14:paraId="70B3C99A"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có chênh lệch giữa giá trúng so với giá khởi điểm trong năm trước liền kề</w:t>
            </w:r>
          </w:p>
        </w:tc>
        <w:tc>
          <w:tcPr>
            <w:tcW w:w="729" w:type="pct"/>
            <w:shd w:val="clear" w:color="auto" w:fill="FFFFFF"/>
            <w:vAlign w:val="center"/>
          </w:tcPr>
          <w:p w14:paraId="3C4A0B5D"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7</w:t>
            </w:r>
          </w:p>
        </w:tc>
        <w:tc>
          <w:tcPr>
            <w:tcW w:w="692" w:type="pct"/>
            <w:shd w:val="clear" w:color="auto" w:fill="FFFFFF"/>
            <w:vAlign w:val="center"/>
          </w:tcPr>
          <w:p w14:paraId="7FA2B05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F541DB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A2D2978" w14:textId="77777777" w:rsidTr="008C2E01">
        <w:tc>
          <w:tcPr>
            <w:tcW w:w="212" w:type="pct"/>
            <w:shd w:val="clear" w:color="auto" w:fill="FFFFFF"/>
            <w:vAlign w:val="center"/>
          </w:tcPr>
          <w:p w14:paraId="306864C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3.1</w:t>
            </w:r>
          </w:p>
        </w:tc>
        <w:tc>
          <w:tcPr>
            <w:tcW w:w="2674" w:type="pct"/>
            <w:shd w:val="clear" w:color="auto" w:fill="FFFFFF"/>
            <w:vAlign w:val="center"/>
          </w:tcPr>
          <w:p w14:paraId="2FEEB9B3"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10 cuộc (bao gồm cả trường hợp không có chênh lệch)</w:t>
            </w:r>
          </w:p>
        </w:tc>
        <w:tc>
          <w:tcPr>
            <w:tcW w:w="729" w:type="pct"/>
            <w:shd w:val="clear" w:color="auto" w:fill="FFFFFF"/>
            <w:vAlign w:val="center"/>
          </w:tcPr>
          <w:p w14:paraId="7456E39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4465F05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5C24DB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F7F79EF" w14:textId="77777777" w:rsidTr="008C2E01">
        <w:tc>
          <w:tcPr>
            <w:tcW w:w="212" w:type="pct"/>
            <w:shd w:val="clear" w:color="auto" w:fill="FFFFFF"/>
            <w:vAlign w:val="center"/>
          </w:tcPr>
          <w:p w14:paraId="119CCA5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3.2</w:t>
            </w:r>
          </w:p>
        </w:tc>
        <w:tc>
          <w:tcPr>
            <w:tcW w:w="2674" w:type="pct"/>
            <w:shd w:val="clear" w:color="auto" w:fill="FFFFFF"/>
            <w:vAlign w:val="center"/>
          </w:tcPr>
          <w:p w14:paraId="470A6A9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cuộc đến dưới 30 cuộc</w:t>
            </w:r>
          </w:p>
        </w:tc>
        <w:tc>
          <w:tcPr>
            <w:tcW w:w="729" w:type="pct"/>
            <w:shd w:val="clear" w:color="auto" w:fill="FFFFFF"/>
            <w:vAlign w:val="center"/>
          </w:tcPr>
          <w:p w14:paraId="75A791D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89302C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ADD868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B608FE0" w14:textId="77777777" w:rsidTr="008C2E01">
        <w:tc>
          <w:tcPr>
            <w:tcW w:w="212" w:type="pct"/>
            <w:shd w:val="clear" w:color="auto" w:fill="FFFFFF"/>
            <w:vAlign w:val="center"/>
          </w:tcPr>
          <w:p w14:paraId="78758DF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3.3</w:t>
            </w:r>
          </w:p>
        </w:tc>
        <w:tc>
          <w:tcPr>
            <w:tcW w:w="2674" w:type="pct"/>
            <w:shd w:val="clear" w:color="auto" w:fill="FFFFFF"/>
            <w:vAlign w:val="center"/>
          </w:tcPr>
          <w:p w14:paraId="50D4ACF3"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30 cuộc đến dưới 50 cuộc</w:t>
            </w:r>
          </w:p>
        </w:tc>
        <w:tc>
          <w:tcPr>
            <w:tcW w:w="729" w:type="pct"/>
            <w:shd w:val="clear" w:color="auto" w:fill="FFFFFF"/>
            <w:vAlign w:val="center"/>
          </w:tcPr>
          <w:p w14:paraId="09FBCD4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BFFF9D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61F572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374836D" w14:textId="77777777" w:rsidTr="008C2E01">
        <w:tc>
          <w:tcPr>
            <w:tcW w:w="212" w:type="pct"/>
            <w:shd w:val="clear" w:color="auto" w:fill="FFFFFF"/>
            <w:vAlign w:val="center"/>
          </w:tcPr>
          <w:p w14:paraId="027C4A2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3.4</w:t>
            </w:r>
          </w:p>
        </w:tc>
        <w:tc>
          <w:tcPr>
            <w:tcW w:w="2674" w:type="pct"/>
            <w:shd w:val="clear" w:color="auto" w:fill="FFFFFF"/>
            <w:vAlign w:val="center"/>
          </w:tcPr>
          <w:p w14:paraId="7534D84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cuộc trở lên</w:t>
            </w:r>
          </w:p>
        </w:tc>
        <w:tc>
          <w:tcPr>
            <w:tcW w:w="729" w:type="pct"/>
            <w:shd w:val="clear" w:color="auto" w:fill="FFFFFF"/>
            <w:vAlign w:val="center"/>
          </w:tcPr>
          <w:p w14:paraId="075B465E" w14:textId="77777777" w:rsidR="00BF7626" w:rsidRPr="00BF7626" w:rsidRDefault="00945A5E"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7</w:t>
            </w:r>
          </w:p>
        </w:tc>
        <w:tc>
          <w:tcPr>
            <w:tcW w:w="692" w:type="pct"/>
            <w:shd w:val="clear" w:color="auto" w:fill="FFFFFF"/>
            <w:vAlign w:val="center"/>
          </w:tcPr>
          <w:p w14:paraId="53A72B5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F365C0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C408935" w14:textId="77777777" w:rsidTr="008C2E01">
        <w:tc>
          <w:tcPr>
            <w:tcW w:w="212" w:type="pct"/>
            <w:shd w:val="clear" w:color="auto" w:fill="FFFFFF"/>
            <w:vAlign w:val="center"/>
          </w:tcPr>
          <w:p w14:paraId="57E2F07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lastRenderedPageBreak/>
              <w:t>4.</w:t>
            </w:r>
          </w:p>
        </w:tc>
        <w:tc>
          <w:tcPr>
            <w:tcW w:w="2674" w:type="pct"/>
            <w:shd w:val="clear" w:color="auto" w:fill="FFFFFF"/>
            <w:vAlign w:val="center"/>
          </w:tcPr>
          <w:p w14:paraId="38301FC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Tổng số cuộc đấu giá thành trong năm trước liền kề có mức chênh lệch từ 10% trở lên</w:t>
            </w:r>
          </w:p>
        </w:tc>
        <w:tc>
          <w:tcPr>
            <w:tcW w:w="729" w:type="pct"/>
            <w:shd w:val="clear" w:color="auto" w:fill="FFFFFF"/>
            <w:vAlign w:val="center"/>
          </w:tcPr>
          <w:p w14:paraId="2941177A" w14:textId="77777777" w:rsidR="00BF7626" w:rsidRPr="00BF7626" w:rsidRDefault="00945A5E"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1</w:t>
            </w:r>
          </w:p>
        </w:tc>
        <w:tc>
          <w:tcPr>
            <w:tcW w:w="692" w:type="pct"/>
            <w:shd w:val="clear" w:color="auto" w:fill="FFFFFF"/>
            <w:vAlign w:val="center"/>
          </w:tcPr>
          <w:p w14:paraId="412E5D8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AC7562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7032465" w14:textId="77777777" w:rsidTr="008C2E01">
        <w:tc>
          <w:tcPr>
            <w:tcW w:w="212" w:type="pct"/>
            <w:shd w:val="clear" w:color="auto" w:fill="FFFFFF"/>
            <w:vAlign w:val="center"/>
          </w:tcPr>
          <w:p w14:paraId="12DC7FD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4.1</w:t>
            </w:r>
          </w:p>
        </w:tc>
        <w:tc>
          <w:tcPr>
            <w:tcW w:w="2674" w:type="pct"/>
            <w:shd w:val="clear" w:color="auto" w:fill="FFFFFF"/>
            <w:vAlign w:val="center"/>
          </w:tcPr>
          <w:p w14:paraId="3020F67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nhiều nhất</w:t>
            </w:r>
          </w:p>
        </w:tc>
        <w:tc>
          <w:tcPr>
            <w:tcW w:w="729" w:type="pct"/>
            <w:shd w:val="clear" w:color="auto" w:fill="FFFFFF"/>
            <w:vAlign w:val="center"/>
          </w:tcPr>
          <w:p w14:paraId="7B9BA57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D26D01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5090B4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A68CB14" w14:textId="77777777" w:rsidTr="008C2E01">
        <w:tc>
          <w:tcPr>
            <w:tcW w:w="212" w:type="pct"/>
            <w:shd w:val="clear" w:color="auto" w:fill="FFFFFF"/>
            <w:vAlign w:val="center"/>
          </w:tcPr>
          <w:p w14:paraId="4E98231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4.2</w:t>
            </w:r>
          </w:p>
        </w:tc>
        <w:tc>
          <w:tcPr>
            <w:tcW w:w="2674" w:type="pct"/>
            <w:shd w:val="clear" w:color="auto" w:fill="FFFFFF"/>
            <w:vAlign w:val="center"/>
          </w:tcPr>
          <w:p w14:paraId="3D87E315"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thấp hơn liền kề</w:t>
            </w:r>
          </w:p>
        </w:tc>
        <w:tc>
          <w:tcPr>
            <w:tcW w:w="729" w:type="pct"/>
            <w:shd w:val="clear" w:color="auto" w:fill="FFFFFF"/>
            <w:vAlign w:val="center"/>
          </w:tcPr>
          <w:p w14:paraId="211F646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4C5BEA6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D3D797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6BB9B7F" w14:textId="77777777" w:rsidTr="008C2E01">
        <w:tc>
          <w:tcPr>
            <w:tcW w:w="212" w:type="pct"/>
            <w:shd w:val="clear" w:color="auto" w:fill="FFFFFF"/>
            <w:vAlign w:val="center"/>
          </w:tcPr>
          <w:p w14:paraId="61438ED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4.3</w:t>
            </w:r>
          </w:p>
        </w:tc>
        <w:tc>
          <w:tcPr>
            <w:tcW w:w="2674" w:type="pct"/>
            <w:shd w:val="clear" w:color="auto" w:fill="FFFFFF"/>
            <w:vAlign w:val="center"/>
          </w:tcPr>
          <w:p w14:paraId="77CAA58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Tổ chức hành nghề đấu giá tài sản có tổng số cuộc đấu giá thành trong năm trước liền kề có mức chênh lệch từ 10% trở lên thấp hơn liền kề tiếp theo</w:t>
            </w:r>
          </w:p>
        </w:tc>
        <w:tc>
          <w:tcPr>
            <w:tcW w:w="729" w:type="pct"/>
            <w:shd w:val="clear" w:color="auto" w:fill="FFFFFF"/>
            <w:vAlign w:val="center"/>
          </w:tcPr>
          <w:p w14:paraId="343C9EA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49E731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DB0E7D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AD8A2B5" w14:textId="77777777" w:rsidTr="008C2E01">
        <w:tc>
          <w:tcPr>
            <w:tcW w:w="212" w:type="pct"/>
            <w:shd w:val="clear" w:color="auto" w:fill="FFFFFF"/>
            <w:vAlign w:val="center"/>
          </w:tcPr>
          <w:p w14:paraId="06490FF0" w14:textId="77777777" w:rsidR="00BF7626" w:rsidRPr="00BF7626" w:rsidRDefault="00BF7626" w:rsidP="00C10888">
            <w:pPr>
              <w:spacing w:before="120" w:after="0" w:line="288" w:lineRule="auto"/>
              <w:jc w:val="center"/>
              <w:rPr>
                <w:rFonts w:ascii="Times New Roman" w:eastAsia="Times New Roman" w:hAnsi="Times New Roman" w:cs="Times New Roman"/>
                <w:b/>
                <w:i/>
                <w:sz w:val="28"/>
                <w:szCs w:val="28"/>
              </w:rPr>
            </w:pPr>
            <w:r w:rsidRPr="00BF7626">
              <w:rPr>
                <w:rFonts w:ascii="Times New Roman" w:eastAsia="Times New Roman" w:hAnsi="Times New Roman" w:cs="Times New Roman"/>
                <w:b/>
                <w:bCs/>
                <w:i/>
                <w:sz w:val="28"/>
                <w:szCs w:val="28"/>
              </w:rPr>
              <w:t>5.</w:t>
            </w:r>
          </w:p>
        </w:tc>
        <w:tc>
          <w:tcPr>
            <w:tcW w:w="2674" w:type="pct"/>
            <w:shd w:val="clear" w:color="auto" w:fill="FFFFFF"/>
            <w:vAlign w:val="center"/>
          </w:tcPr>
          <w:p w14:paraId="3BF51187"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Thời gian hoạt động trong lĩnh vực đấu giá tài sản tính từ thời điểm có Quyết định thành lập hoặc được cấp Giấy đăng ký hoạt động</w:t>
            </w:r>
          </w:p>
        </w:tc>
        <w:tc>
          <w:tcPr>
            <w:tcW w:w="729" w:type="pct"/>
            <w:shd w:val="clear" w:color="auto" w:fill="FFFFFF"/>
            <w:vAlign w:val="center"/>
          </w:tcPr>
          <w:p w14:paraId="43AE2961" w14:textId="77777777"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6</w:t>
            </w:r>
          </w:p>
        </w:tc>
        <w:tc>
          <w:tcPr>
            <w:tcW w:w="692" w:type="pct"/>
            <w:shd w:val="clear" w:color="auto" w:fill="FFFFFF"/>
            <w:vAlign w:val="center"/>
          </w:tcPr>
          <w:p w14:paraId="0B76571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5F6DF1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3C96083" w14:textId="77777777" w:rsidTr="008C2E01">
        <w:tc>
          <w:tcPr>
            <w:tcW w:w="212" w:type="pct"/>
            <w:shd w:val="clear" w:color="auto" w:fill="FFFFFF"/>
            <w:vAlign w:val="center"/>
          </w:tcPr>
          <w:p w14:paraId="63E6EC8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5.1</w:t>
            </w:r>
          </w:p>
        </w:tc>
        <w:tc>
          <w:tcPr>
            <w:tcW w:w="2674" w:type="pct"/>
            <w:shd w:val="clear" w:color="auto" w:fill="FFFFFF"/>
            <w:vAlign w:val="center"/>
          </w:tcPr>
          <w:p w14:paraId="2D0D74D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dưới 5 năm</w:t>
            </w:r>
          </w:p>
        </w:tc>
        <w:tc>
          <w:tcPr>
            <w:tcW w:w="729" w:type="pct"/>
            <w:shd w:val="clear" w:color="auto" w:fill="FFFFFF"/>
            <w:vAlign w:val="center"/>
          </w:tcPr>
          <w:p w14:paraId="7847A4C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6F8A711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D215BB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8848B37" w14:textId="77777777" w:rsidTr="008C2E01">
        <w:tc>
          <w:tcPr>
            <w:tcW w:w="212" w:type="pct"/>
            <w:shd w:val="clear" w:color="auto" w:fill="FFFFFF"/>
            <w:vAlign w:val="center"/>
          </w:tcPr>
          <w:p w14:paraId="0F886F4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5.2</w:t>
            </w:r>
          </w:p>
        </w:tc>
        <w:tc>
          <w:tcPr>
            <w:tcW w:w="2674" w:type="pct"/>
            <w:shd w:val="clear" w:color="auto" w:fill="FFFFFF"/>
            <w:vAlign w:val="center"/>
          </w:tcPr>
          <w:p w14:paraId="00221A5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05 năm đến dưới 10 năm</w:t>
            </w:r>
          </w:p>
        </w:tc>
        <w:tc>
          <w:tcPr>
            <w:tcW w:w="729" w:type="pct"/>
            <w:shd w:val="clear" w:color="auto" w:fill="FFFFFF"/>
            <w:vAlign w:val="center"/>
          </w:tcPr>
          <w:p w14:paraId="375A294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18EDFA7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CAF34A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341B577" w14:textId="77777777" w:rsidTr="008C2E01">
        <w:tc>
          <w:tcPr>
            <w:tcW w:w="212" w:type="pct"/>
            <w:shd w:val="clear" w:color="auto" w:fill="FFFFFF"/>
            <w:vAlign w:val="center"/>
          </w:tcPr>
          <w:p w14:paraId="3FDDAA0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5.3</w:t>
            </w:r>
          </w:p>
        </w:tc>
        <w:tc>
          <w:tcPr>
            <w:tcW w:w="2674" w:type="pct"/>
            <w:shd w:val="clear" w:color="auto" w:fill="FFFFFF"/>
            <w:vAlign w:val="center"/>
          </w:tcPr>
          <w:p w14:paraId="35CFA6D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10 năm đến dưới 15 năm</w:t>
            </w:r>
          </w:p>
        </w:tc>
        <w:tc>
          <w:tcPr>
            <w:tcW w:w="729" w:type="pct"/>
            <w:shd w:val="clear" w:color="auto" w:fill="FFFFFF"/>
            <w:vAlign w:val="center"/>
          </w:tcPr>
          <w:p w14:paraId="7A40E5C3" w14:textId="77777777"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6</w:t>
            </w:r>
          </w:p>
        </w:tc>
        <w:tc>
          <w:tcPr>
            <w:tcW w:w="692" w:type="pct"/>
            <w:shd w:val="clear" w:color="auto" w:fill="FFFFFF"/>
            <w:vAlign w:val="center"/>
          </w:tcPr>
          <w:p w14:paraId="26BB719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0024C9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5170A31" w14:textId="77777777" w:rsidTr="008C2E01">
        <w:tc>
          <w:tcPr>
            <w:tcW w:w="212" w:type="pct"/>
            <w:shd w:val="clear" w:color="auto" w:fill="FFFFFF"/>
            <w:vAlign w:val="center"/>
          </w:tcPr>
          <w:p w14:paraId="3ADB8A4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5.4</w:t>
            </w:r>
          </w:p>
        </w:tc>
        <w:tc>
          <w:tcPr>
            <w:tcW w:w="2674" w:type="pct"/>
            <w:shd w:val="clear" w:color="auto" w:fill="FFFFFF"/>
            <w:vAlign w:val="center"/>
          </w:tcPr>
          <w:p w14:paraId="135554D0"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thời gian hoạt động từ 15 năm trở lên</w:t>
            </w:r>
          </w:p>
        </w:tc>
        <w:tc>
          <w:tcPr>
            <w:tcW w:w="729" w:type="pct"/>
            <w:shd w:val="clear" w:color="auto" w:fill="FFFFFF"/>
            <w:vAlign w:val="center"/>
          </w:tcPr>
          <w:p w14:paraId="4BA362D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5612A8B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4DE740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70E3B21" w14:textId="77777777" w:rsidTr="008C2E01">
        <w:tc>
          <w:tcPr>
            <w:tcW w:w="212" w:type="pct"/>
            <w:shd w:val="clear" w:color="auto" w:fill="FFFFFF"/>
            <w:vAlign w:val="center"/>
          </w:tcPr>
          <w:p w14:paraId="5FEEA9C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6.</w:t>
            </w:r>
          </w:p>
        </w:tc>
        <w:tc>
          <w:tcPr>
            <w:tcW w:w="2674" w:type="pct"/>
            <w:shd w:val="clear" w:color="auto" w:fill="FFFFFF"/>
            <w:vAlign w:val="center"/>
          </w:tcPr>
          <w:p w14:paraId="61F3348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Số lượng đấu giá viên của tổ chức hành nghề đấu giá tài sản</w:t>
            </w:r>
          </w:p>
        </w:tc>
        <w:tc>
          <w:tcPr>
            <w:tcW w:w="729" w:type="pct"/>
            <w:shd w:val="clear" w:color="auto" w:fill="FFFFFF"/>
            <w:vAlign w:val="center"/>
          </w:tcPr>
          <w:p w14:paraId="4A3393C2" w14:textId="77777777"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3</w:t>
            </w:r>
          </w:p>
        </w:tc>
        <w:tc>
          <w:tcPr>
            <w:tcW w:w="692" w:type="pct"/>
            <w:shd w:val="clear" w:color="auto" w:fill="FFFFFF"/>
            <w:vAlign w:val="center"/>
          </w:tcPr>
          <w:p w14:paraId="37B85C7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6BFCC5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2401BA4" w14:textId="77777777" w:rsidTr="008C2E01">
        <w:tc>
          <w:tcPr>
            <w:tcW w:w="212" w:type="pct"/>
            <w:shd w:val="clear" w:color="auto" w:fill="FFFFFF"/>
            <w:vAlign w:val="center"/>
          </w:tcPr>
          <w:p w14:paraId="77FF5CE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6.1</w:t>
            </w:r>
          </w:p>
        </w:tc>
        <w:tc>
          <w:tcPr>
            <w:tcW w:w="2674" w:type="pct"/>
            <w:shd w:val="clear" w:color="auto" w:fill="FFFFFF"/>
            <w:vAlign w:val="center"/>
          </w:tcPr>
          <w:p w14:paraId="1A9C8DFF"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01 đấu giá viên</w:t>
            </w:r>
          </w:p>
        </w:tc>
        <w:tc>
          <w:tcPr>
            <w:tcW w:w="729" w:type="pct"/>
            <w:shd w:val="clear" w:color="auto" w:fill="FFFFFF"/>
            <w:vAlign w:val="center"/>
          </w:tcPr>
          <w:p w14:paraId="0300356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A0D41A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99C74F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BAAB3FE" w14:textId="77777777" w:rsidTr="008C2E01">
        <w:tc>
          <w:tcPr>
            <w:tcW w:w="212" w:type="pct"/>
            <w:shd w:val="clear" w:color="auto" w:fill="FFFFFF"/>
            <w:vAlign w:val="center"/>
          </w:tcPr>
          <w:p w14:paraId="207162B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6.2</w:t>
            </w:r>
          </w:p>
        </w:tc>
        <w:tc>
          <w:tcPr>
            <w:tcW w:w="2674" w:type="pct"/>
            <w:shd w:val="clear" w:color="auto" w:fill="FFFFFF"/>
            <w:vAlign w:val="center"/>
          </w:tcPr>
          <w:p w14:paraId="38E4849C"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02 đến dưới 05 đấu giá viên</w:t>
            </w:r>
          </w:p>
        </w:tc>
        <w:tc>
          <w:tcPr>
            <w:tcW w:w="729" w:type="pct"/>
            <w:shd w:val="clear" w:color="auto" w:fill="FFFFFF"/>
            <w:vAlign w:val="center"/>
          </w:tcPr>
          <w:p w14:paraId="31C019C2" w14:textId="77777777"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3</w:t>
            </w:r>
          </w:p>
        </w:tc>
        <w:tc>
          <w:tcPr>
            <w:tcW w:w="692" w:type="pct"/>
            <w:shd w:val="clear" w:color="auto" w:fill="FFFFFF"/>
            <w:vAlign w:val="center"/>
          </w:tcPr>
          <w:p w14:paraId="31A8ED1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89C350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49F92F3" w14:textId="77777777" w:rsidTr="008C2E01">
        <w:tc>
          <w:tcPr>
            <w:tcW w:w="212" w:type="pct"/>
            <w:shd w:val="clear" w:color="auto" w:fill="FFFFFF"/>
            <w:vAlign w:val="center"/>
          </w:tcPr>
          <w:p w14:paraId="3EC7F37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6.3</w:t>
            </w:r>
          </w:p>
        </w:tc>
        <w:tc>
          <w:tcPr>
            <w:tcW w:w="2674" w:type="pct"/>
            <w:shd w:val="clear" w:color="auto" w:fill="FFFFFF"/>
            <w:vAlign w:val="center"/>
          </w:tcPr>
          <w:p w14:paraId="17D2D333"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05 đấu giá viên trở lên</w:t>
            </w:r>
          </w:p>
        </w:tc>
        <w:tc>
          <w:tcPr>
            <w:tcW w:w="729" w:type="pct"/>
            <w:shd w:val="clear" w:color="auto" w:fill="FFFFFF"/>
            <w:vAlign w:val="center"/>
          </w:tcPr>
          <w:p w14:paraId="0DFD184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41984F7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B2CE6D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9BF7029" w14:textId="77777777" w:rsidTr="008C2E01">
        <w:tc>
          <w:tcPr>
            <w:tcW w:w="212" w:type="pct"/>
            <w:shd w:val="clear" w:color="auto" w:fill="FFFFFF"/>
            <w:vAlign w:val="center"/>
          </w:tcPr>
          <w:p w14:paraId="08D568D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lastRenderedPageBreak/>
              <w:t>7.</w:t>
            </w:r>
          </w:p>
        </w:tc>
        <w:tc>
          <w:tcPr>
            <w:tcW w:w="2674" w:type="pct"/>
            <w:shd w:val="clear" w:color="auto" w:fill="FFFFFF"/>
            <w:vAlign w:val="center"/>
          </w:tcPr>
          <w:p w14:paraId="7E24D866"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Kinh nghiệm hành nghề của đấu giá viên là Giám đốc Trung tâm dịch vụ đấu giá tài sản</w:t>
            </w:r>
            <w:r w:rsidRPr="00BF7626">
              <w:rPr>
                <w:rFonts w:ascii="Times New Roman" w:eastAsia="Times New Roman" w:hAnsi="Times New Roman" w:cs="Times New Roman"/>
                <w:b/>
                <w:bCs/>
                <w:sz w:val="28"/>
                <w:szCs w:val="28"/>
              </w:rPr>
              <w:t xml:space="preserve">, </w:t>
            </w:r>
            <w:r w:rsidRPr="00BF7626">
              <w:rPr>
                <w:rFonts w:ascii="Times New Roman" w:eastAsia="Times New Roman" w:hAnsi="Times New Roman" w:cs="Times New Roman"/>
                <w:b/>
                <w:bCs/>
                <w:i/>
                <w:iCs/>
                <w:sz w:val="28"/>
                <w:szCs w:val="28"/>
              </w:rPr>
              <w:t>Tổng giám đốc hoặc Giám đốc của Công ty đấu giá hợp danh</w:t>
            </w:r>
            <w:r w:rsidRPr="00BF7626">
              <w:rPr>
                <w:rFonts w:ascii="Times New Roman" w:eastAsia="Times New Roman" w:hAnsi="Times New Roman" w:cs="Times New Roman"/>
                <w:b/>
                <w:bCs/>
                <w:sz w:val="28"/>
                <w:szCs w:val="28"/>
              </w:rPr>
              <w:t xml:space="preserve">, </w:t>
            </w:r>
            <w:r w:rsidRPr="00BF7626">
              <w:rPr>
                <w:rFonts w:ascii="Times New Roman" w:eastAsia="Times New Roman" w:hAnsi="Times New Roman" w:cs="Times New Roman"/>
                <w:b/>
                <w:bCs/>
                <w:i/>
                <w:iCs/>
                <w:sz w:val="28"/>
                <w:szCs w:val="28"/>
              </w:rPr>
              <w:t>Giám đốc doanh nghiệp đấu giá tư nhân</w:t>
            </w:r>
          </w:p>
        </w:tc>
        <w:tc>
          <w:tcPr>
            <w:tcW w:w="729" w:type="pct"/>
            <w:shd w:val="clear" w:color="auto" w:fill="FFFFFF"/>
            <w:vAlign w:val="center"/>
          </w:tcPr>
          <w:p w14:paraId="668EB365" w14:textId="77777777"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0B850AB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9F93DAB"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19A548D" w14:textId="77777777" w:rsidTr="008C2E01">
        <w:tc>
          <w:tcPr>
            <w:tcW w:w="212" w:type="pct"/>
            <w:shd w:val="clear" w:color="auto" w:fill="FFFFFF"/>
            <w:vAlign w:val="center"/>
          </w:tcPr>
          <w:p w14:paraId="003EA0B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7.1</w:t>
            </w:r>
          </w:p>
        </w:tc>
        <w:tc>
          <w:tcPr>
            <w:tcW w:w="2674" w:type="pct"/>
            <w:shd w:val="clear" w:color="auto" w:fill="FFFFFF"/>
            <w:vAlign w:val="center"/>
          </w:tcPr>
          <w:p w14:paraId="7DA8AC26"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05 năm</w:t>
            </w:r>
          </w:p>
        </w:tc>
        <w:tc>
          <w:tcPr>
            <w:tcW w:w="729" w:type="pct"/>
            <w:shd w:val="clear" w:color="auto" w:fill="FFFFFF"/>
            <w:vAlign w:val="center"/>
          </w:tcPr>
          <w:p w14:paraId="4AE130E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C1EFDB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BF92F5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86609FD" w14:textId="77777777" w:rsidTr="008C2E01">
        <w:tc>
          <w:tcPr>
            <w:tcW w:w="212" w:type="pct"/>
            <w:shd w:val="clear" w:color="auto" w:fill="FFFFFF"/>
            <w:vAlign w:val="center"/>
          </w:tcPr>
          <w:p w14:paraId="48AAA2A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7.2</w:t>
            </w:r>
          </w:p>
        </w:tc>
        <w:tc>
          <w:tcPr>
            <w:tcW w:w="2674" w:type="pct"/>
            <w:shd w:val="clear" w:color="auto" w:fill="FFFFFF"/>
            <w:vAlign w:val="center"/>
          </w:tcPr>
          <w:p w14:paraId="552EBD3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05 năm đến dưới 10 năm</w:t>
            </w:r>
          </w:p>
        </w:tc>
        <w:tc>
          <w:tcPr>
            <w:tcW w:w="729" w:type="pct"/>
            <w:shd w:val="clear" w:color="auto" w:fill="FFFFFF"/>
            <w:vAlign w:val="center"/>
          </w:tcPr>
          <w:p w14:paraId="7D1D5A3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6A1BDB0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9ADB78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27E801B5" w14:textId="77777777" w:rsidTr="008C2E01">
        <w:tc>
          <w:tcPr>
            <w:tcW w:w="212" w:type="pct"/>
            <w:shd w:val="clear" w:color="auto" w:fill="FFFFFF"/>
            <w:vAlign w:val="center"/>
          </w:tcPr>
          <w:p w14:paraId="6D99E9E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7.3</w:t>
            </w:r>
          </w:p>
        </w:tc>
        <w:tc>
          <w:tcPr>
            <w:tcW w:w="2674" w:type="pct"/>
            <w:shd w:val="clear" w:color="auto" w:fill="FFFFFF"/>
            <w:vAlign w:val="center"/>
          </w:tcPr>
          <w:p w14:paraId="44AE34B4"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 năm trở lên</w:t>
            </w:r>
          </w:p>
        </w:tc>
        <w:tc>
          <w:tcPr>
            <w:tcW w:w="729" w:type="pct"/>
            <w:shd w:val="clear" w:color="auto" w:fill="FFFFFF"/>
            <w:vAlign w:val="center"/>
          </w:tcPr>
          <w:p w14:paraId="6A28C0D1" w14:textId="77777777"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14:paraId="387A138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3E4CEB34"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D7A1157" w14:textId="77777777" w:rsidTr="008C2E01">
        <w:tc>
          <w:tcPr>
            <w:tcW w:w="212" w:type="pct"/>
            <w:shd w:val="clear" w:color="auto" w:fill="FFFFFF"/>
            <w:vAlign w:val="center"/>
          </w:tcPr>
          <w:p w14:paraId="0A96521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8.</w:t>
            </w:r>
          </w:p>
        </w:tc>
        <w:tc>
          <w:tcPr>
            <w:tcW w:w="2674" w:type="pct"/>
            <w:shd w:val="clear" w:color="auto" w:fill="FFFFFF"/>
            <w:vAlign w:val="center"/>
          </w:tcPr>
          <w:p w14:paraId="43D85EA6"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Kinh nghiệm của đấu giá viên hành nghề</w:t>
            </w:r>
          </w:p>
        </w:tc>
        <w:tc>
          <w:tcPr>
            <w:tcW w:w="729" w:type="pct"/>
            <w:shd w:val="clear" w:color="auto" w:fill="FFFFFF"/>
            <w:vAlign w:val="center"/>
          </w:tcPr>
          <w:p w14:paraId="5EB3F0C7" w14:textId="77777777" w:rsidR="00BF7626" w:rsidRPr="00BF7626" w:rsidRDefault="00EE1336"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4</w:t>
            </w:r>
          </w:p>
        </w:tc>
        <w:tc>
          <w:tcPr>
            <w:tcW w:w="692" w:type="pct"/>
            <w:shd w:val="clear" w:color="auto" w:fill="FFFFFF"/>
            <w:vAlign w:val="center"/>
          </w:tcPr>
          <w:p w14:paraId="3828E06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335AEA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BFB1048" w14:textId="77777777" w:rsidTr="008C2E01">
        <w:tc>
          <w:tcPr>
            <w:tcW w:w="212" w:type="pct"/>
            <w:shd w:val="clear" w:color="auto" w:fill="FFFFFF"/>
            <w:vAlign w:val="center"/>
          </w:tcPr>
          <w:p w14:paraId="1EF7F3D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8.1</w:t>
            </w:r>
          </w:p>
        </w:tc>
        <w:tc>
          <w:tcPr>
            <w:tcW w:w="2674" w:type="pct"/>
            <w:shd w:val="clear" w:color="auto" w:fill="FFFFFF"/>
            <w:vAlign w:val="center"/>
          </w:tcPr>
          <w:p w14:paraId="2951A87D"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Không có đấu giá viên có thời gian hành nghề từ 05 năm trở lên</w:t>
            </w:r>
          </w:p>
        </w:tc>
        <w:tc>
          <w:tcPr>
            <w:tcW w:w="729" w:type="pct"/>
            <w:shd w:val="clear" w:color="auto" w:fill="FFFFFF"/>
            <w:vAlign w:val="center"/>
          </w:tcPr>
          <w:p w14:paraId="3CB99E2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37F4F05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AB63AD0"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F0ABCEE" w14:textId="77777777" w:rsidTr="008C2E01">
        <w:tc>
          <w:tcPr>
            <w:tcW w:w="212" w:type="pct"/>
            <w:shd w:val="clear" w:color="auto" w:fill="FFFFFF"/>
            <w:vAlign w:val="center"/>
          </w:tcPr>
          <w:p w14:paraId="79AC885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8.2</w:t>
            </w:r>
          </w:p>
        </w:tc>
        <w:tc>
          <w:tcPr>
            <w:tcW w:w="2674" w:type="pct"/>
            <w:shd w:val="clear" w:color="auto" w:fill="FFFFFF"/>
            <w:vAlign w:val="center"/>
          </w:tcPr>
          <w:p w14:paraId="6AF8AC21"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từ 01 đến 03 đấu giá viên có thời gian hành nghề từ 05 năm trở lên</w:t>
            </w:r>
          </w:p>
        </w:tc>
        <w:tc>
          <w:tcPr>
            <w:tcW w:w="729" w:type="pct"/>
            <w:shd w:val="clear" w:color="auto" w:fill="FFFFFF"/>
            <w:vAlign w:val="center"/>
          </w:tcPr>
          <w:p w14:paraId="60F0657F" w14:textId="77777777" w:rsidR="00BF7626" w:rsidRPr="00BF7626" w:rsidRDefault="00EE1336"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14:paraId="0172AE8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79F22E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5D40FB3" w14:textId="77777777" w:rsidTr="008C2E01">
        <w:tc>
          <w:tcPr>
            <w:tcW w:w="212" w:type="pct"/>
            <w:shd w:val="clear" w:color="auto" w:fill="FFFFFF"/>
            <w:vAlign w:val="center"/>
          </w:tcPr>
          <w:p w14:paraId="79FEC09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8.3</w:t>
            </w:r>
          </w:p>
        </w:tc>
        <w:tc>
          <w:tcPr>
            <w:tcW w:w="2674" w:type="pct"/>
            <w:shd w:val="clear" w:color="auto" w:fill="FFFFFF"/>
            <w:vAlign w:val="center"/>
          </w:tcPr>
          <w:p w14:paraId="3D2FB6BD"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Có từ 04 đấu giá viên trở lên có thời gian hành nghề từ 05 năm trở lên</w:t>
            </w:r>
          </w:p>
        </w:tc>
        <w:tc>
          <w:tcPr>
            <w:tcW w:w="729" w:type="pct"/>
            <w:shd w:val="clear" w:color="auto" w:fill="FFFFFF"/>
            <w:vAlign w:val="center"/>
          </w:tcPr>
          <w:p w14:paraId="6A824A59"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236B226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014B79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7C11C4C" w14:textId="77777777" w:rsidTr="008C2E01">
        <w:tc>
          <w:tcPr>
            <w:tcW w:w="212" w:type="pct"/>
            <w:shd w:val="clear" w:color="auto" w:fill="FFFFFF"/>
            <w:vAlign w:val="center"/>
          </w:tcPr>
          <w:p w14:paraId="036AF27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i/>
                <w:iCs/>
                <w:sz w:val="28"/>
                <w:szCs w:val="28"/>
              </w:rPr>
              <w:t>9.</w:t>
            </w:r>
          </w:p>
        </w:tc>
        <w:tc>
          <w:tcPr>
            <w:tcW w:w="2674" w:type="pct"/>
            <w:shd w:val="clear" w:color="auto" w:fill="FFFFFF"/>
            <w:vAlign w:val="center"/>
          </w:tcPr>
          <w:p w14:paraId="38E467B1"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C10888">
              <w:rPr>
                <w:rFonts w:ascii="Times New Roman" w:eastAsia="Times New Roman" w:hAnsi="Times New Roman" w:cs="Times New Roman"/>
                <w:b/>
                <w:bCs/>
                <w:i/>
                <w:iCs/>
                <w:sz w:val="28"/>
                <w:szCs w:val="28"/>
              </w:rPr>
              <w:t xml:space="preserve">Số thuế thu nhập doanh nghiệp hoặc khoản tiền nộp vào ngân sách Nhà nước trong năm trước liền kề đối với Trung tâm dịch vụ đấu giá tài sản, trừ thuế giá trị gia </w:t>
            </w:r>
            <w:r w:rsidR="00622388" w:rsidRPr="00C10888">
              <w:rPr>
                <w:rFonts w:ascii="Times New Roman" w:eastAsia="Times New Roman" w:hAnsi="Times New Roman" w:cs="Times New Roman"/>
                <w:b/>
                <w:bCs/>
                <w:i/>
                <w:iCs/>
                <w:sz w:val="28"/>
                <w:szCs w:val="28"/>
              </w:rPr>
              <w:t>tăng</w:t>
            </w:r>
          </w:p>
        </w:tc>
        <w:tc>
          <w:tcPr>
            <w:tcW w:w="729" w:type="pct"/>
            <w:shd w:val="clear" w:color="auto" w:fill="FFFFFF"/>
            <w:vAlign w:val="center"/>
          </w:tcPr>
          <w:p w14:paraId="2D6ACE70" w14:textId="77777777" w:rsidR="00BF7626" w:rsidRPr="00BF7626" w:rsidRDefault="00622388" w:rsidP="00C10888">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92" w:type="pct"/>
            <w:shd w:val="clear" w:color="auto" w:fill="FFFFFF"/>
            <w:vAlign w:val="center"/>
          </w:tcPr>
          <w:p w14:paraId="757E700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E9DD35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ED59E1B" w14:textId="77777777" w:rsidTr="008C2E01">
        <w:tc>
          <w:tcPr>
            <w:tcW w:w="212" w:type="pct"/>
            <w:shd w:val="clear" w:color="auto" w:fill="FFFFFF"/>
            <w:vAlign w:val="center"/>
          </w:tcPr>
          <w:p w14:paraId="2667873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9.1</w:t>
            </w:r>
          </w:p>
        </w:tc>
        <w:tc>
          <w:tcPr>
            <w:tcW w:w="2674" w:type="pct"/>
            <w:shd w:val="clear" w:color="auto" w:fill="FFFFFF"/>
            <w:vAlign w:val="center"/>
          </w:tcPr>
          <w:p w14:paraId="6CBA5F1B"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Dưới 50 triệu đồng</w:t>
            </w:r>
          </w:p>
        </w:tc>
        <w:tc>
          <w:tcPr>
            <w:tcW w:w="729" w:type="pct"/>
            <w:shd w:val="clear" w:color="auto" w:fill="FFFFFF"/>
            <w:vAlign w:val="center"/>
          </w:tcPr>
          <w:p w14:paraId="44DF75C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4BB5837E"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D8267D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1E6608D3" w14:textId="77777777" w:rsidTr="008C2E01">
        <w:tc>
          <w:tcPr>
            <w:tcW w:w="212" w:type="pct"/>
            <w:shd w:val="clear" w:color="auto" w:fill="FFFFFF"/>
            <w:vAlign w:val="center"/>
          </w:tcPr>
          <w:p w14:paraId="441F623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9.2</w:t>
            </w:r>
          </w:p>
        </w:tc>
        <w:tc>
          <w:tcPr>
            <w:tcW w:w="2674" w:type="pct"/>
            <w:shd w:val="clear" w:color="auto" w:fill="FFFFFF"/>
            <w:vAlign w:val="center"/>
          </w:tcPr>
          <w:p w14:paraId="03072A0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50 triệu đồng đến dưới 100 triệu đồng</w:t>
            </w:r>
          </w:p>
        </w:tc>
        <w:tc>
          <w:tcPr>
            <w:tcW w:w="729" w:type="pct"/>
            <w:shd w:val="clear" w:color="auto" w:fill="FFFFFF"/>
            <w:vAlign w:val="center"/>
          </w:tcPr>
          <w:p w14:paraId="44E5014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206FB2E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82E2C4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386C761F" w14:textId="77777777" w:rsidTr="008C2E01">
        <w:tc>
          <w:tcPr>
            <w:tcW w:w="212" w:type="pct"/>
            <w:shd w:val="clear" w:color="auto" w:fill="FFFFFF"/>
            <w:vAlign w:val="center"/>
          </w:tcPr>
          <w:p w14:paraId="4B6D368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9.3</w:t>
            </w:r>
          </w:p>
        </w:tc>
        <w:tc>
          <w:tcPr>
            <w:tcW w:w="2674" w:type="pct"/>
            <w:shd w:val="clear" w:color="auto" w:fill="FFFFFF"/>
            <w:vAlign w:val="center"/>
          </w:tcPr>
          <w:p w14:paraId="37D1DBDE"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i/>
                <w:iCs/>
                <w:sz w:val="28"/>
                <w:szCs w:val="28"/>
              </w:rPr>
              <w:t>Từ 100 triệu đồng trở lên</w:t>
            </w:r>
          </w:p>
        </w:tc>
        <w:tc>
          <w:tcPr>
            <w:tcW w:w="729" w:type="pct"/>
            <w:shd w:val="clear" w:color="auto" w:fill="FFFFFF"/>
            <w:vAlign w:val="center"/>
          </w:tcPr>
          <w:p w14:paraId="08ECB309" w14:textId="77777777" w:rsidR="00BF7626" w:rsidRPr="00BF7626" w:rsidRDefault="00622388" w:rsidP="00C10888">
            <w:pPr>
              <w:spacing w:before="120"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92" w:type="pct"/>
            <w:shd w:val="clear" w:color="auto" w:fill="FFFFFF"/>
            <w:vAlign w:val="center"/>
          </w:tcPr>
          <w:p w14:paraId="7B9D1C8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555BA8E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06E1E0C" w14:textId="77777777" w:rsidTr="008C2E01">
        <w:tc>
          <w:tcPr>
            <w:tcW w:w="212" w:type="pct"/>
            <w:shd w:val="clear" w:color="auto" w:fill="FFFFFF"/>
            <w:vAlign w:val="center"/>
          </w:tcPr>
          <w:p w14:paraId="33FC5DE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V</w:t>
            </w:r>
          </w:p>
        </w:tc>
        <w:tc>
          <w:tcPr>
            <w:tcW w:w="2674" w:type="pct"/>
            <w:shd w:val="clear" w:color="auto" w:fill="FFFFFF"/>
            <w:vAlign w:val="center"/>
          </w:tcPr>
          <w:p w14:paraId="73AC1EB1"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Tiêu chí khác phù hợp với tài sản đấu giá do người có tài sản đấu giá quyết định</w:t>
            </w:r>
          </w:p>
        </w:tc>
        <w:tc>
          <w:tcPr>
            <w:tcW w:w="729" w:type="pct"/>
            <w:shd w:val="clear" w:color="auto" w:fill="FFFFFF"/>
            <w:vAlign w:val="center"/>
          </w:tcPr>
          <w:p w14:paraId="2D226516" w14:textId="77777777" w:rsidR="00BF7626" w:rsidRPr="00BF7626" w:rsidRDefault="00003A4D" w:rsidP="00C10888">
            <w:pPr>
              <w:spacing w:before="120" w:after="0" w:line="288" w:lineRule="auto"/>
              <w:jc w:val="center"/>
              <w:rPr>
                <w:rFonts w:ascii="Times New Roman" w:eastAsia="Times New Roman" w:hAnsi="Times New Roman" w:cs="Times New Roman"/>
                <w:b/>
                <w:sz w:val="28"/>
                <w:szCs w:val="28"/>
              </w:rPr>
            </w:pPr>
            <w:r w:rsidRPr="00D41330">
              <w:rPr>
                <w:rFonts w:ascii="Times New Roman" w:eastAsia="Times New Roman" w:hAnsi="Times New Roman" w:cs="Times New Roman"/>
                <w:b/>
                <w:sz w:val="28"/>
                <w:szCs w:val="28"/>
              </w:rPr>
              <w:t>8</w:t>
            </w:r>
          </w:p>
        </w:tc>
        <w:tc>
          <w:tcPr>
            <w:tcW w:w="692" w:type="pct"/>
            <w:shd w:val="clear" w:color="auto" w:fill="FFFFFF"/>
            <w:vAlign w:val="center"/>
          </w:tcPr>
          <w:p w14:paraId="1B8CCF5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03FB07F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6A31A861" w14:textId="77777777" w:rsidTr="008C2E01">
        <w:tc>
          <w:tcPr>
            <w:tcW w:w="212" w:type="pct"/>
            <w:shd w:val="clear" w:color="auto" w:fill="FFFFFF"/>
            <w:vAlign w:val="center"/>
          </w:tcPr>
          <w:p w14:paraId="2B83817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1.</w:t>
            </w:r>
          </w:p>
        </w:tc>
        <w:tc>
          <w:tcPr>
            <w:tcW w:w="2674" w:type="pct"/>
            <w:shd w:val="clear" w:color="auto" w:fill="FFFFFF"/>
            <w:vAlign w:val="center"/>
          </w:tcPr>
          <w:p w14:paraId="6F0B44B1"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Đã tổ chức đấu giá thành tài sản cùng loại với tài sản đưa ra đấu giá</w:t>
            </w:r>
          </w:p>
        </w:tc>
        <w:tc>
          <w:tcPr>
            <w:tcW w:w="729" w:type="pct"/>
            <w:shd w:val="clear" w:color="auto" w:fill="FFFFFF"/>
            <w:vAlign w:val="center"/>
          </w:tcPr>
          <w:p w14:paraId="1E57218E" w14:textId="77777777"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0FAF03C1"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482FBB4F"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728E4EF2" w14:textId="77777777" w:rsidTr="008C2E01">
        <w:tc>
          <w:tcPr>
            <w:tcW w:w="212" w:type="pct"/>
            <w:shd w:val="clear" w:color="auto" w:fill="FFFFFF"/>
            <w:vAlign w:val="center"/>
          </w:tcPr>
          <w:p w14:paraId="0E15738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lastRenderedPageBreak/>
              <w:t>2.</w:t>
            </w:r>
          </w:p>
        </w:tc>
        <w:tc>
          <w:tcPr>
            <w:tcW w:w="2674" w:type="pct"/>
            <w:shd w:val="clear" w:color="auto" w:fill="FFFFFF"/>
            <w:vAlign w:val="center"/>
          </w:tcPr>
          <w:p w14:paraId="67FE8152"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Đã từng ký kết hợp đồng dịch vụ đấu giá tài sản với người có tài sản đấu giá và đã tổ chức cuộc đấu giá thành theo hợp đồng đó</w:t>
            </w:r>
          </w:p>
        </w:tc>
        <w:tc>
          <w:tcPr>
            <w:tcW w:w="729" w:type="pct"/>
            <w:shd w:val="clear" w:color="auto" w:fill="FFFFFF"/>
            <w:vAlign w:val="center"/>
          </w:tcPr>
          <w:p w14:paraId="29B42139" w14:textId="77777777"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2</w:t>
            </w:r>
          </w:p>
        </w:tc>
        <w:tc>
          <w:tcPr>
            <w:tcW w:w="692" w:type="pct"/>
            <w:shd w:val="clear" w:color="auto" w:fill="FFFFFF"/>
            <w:vAlign w:val="center"/>
          </w:tcPr>
          <w:p w14:paraId="7E6B59E6"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7764D6B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5E1D9C26" w14:textId="77777777" w:rsidTr="008C2E01">
        <w:tc>
          <w:tcPr>
            <w:tcW w:w="212" w:type="pct"/>
            <w:shd w:val="clear" w:color="auto" w:fill="FFFFFF"/>
            <w:vAlign w:val="center"/>
          </w:tcPr>
          <w:p w14:paraId="58778EB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3.</w:t>
            </w:r>
          </w:p>
        </w:tc>
        <w:tc>
          <w:tcPr>
            <w:tcW w:w="2674" w:type="pct"/>
            <w:shd w:val="clear" w:color="auto" w:fill="FFFFFF"/>
            <w:vAlign w:val="center"/>
          </w:tcPr>
          <w:p w14:paraId="7DAB564D"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Trụ sở chính của tổ chức hành nghề đấu giá tài sản trong phạm vi tỉnh, thành phố nơi có tài sản đấu giá, không bao gồm trụ sở chi nhánh.</w:t>
            </w:r>
          </w:p>
        </w:tc>
        <w:tc>
          <w:tcPr>
            <w:tcW w:w="729" w:type="pct"/>
            <w:shd w:val="clear" w:color="auto" w:fill="FFFFFF"/>
            <w:vAlign w:val="center"/>
          </w:tcPr>
          <w:p w14:paraId="311AB4EB" w14:textId="77777777" w:rsidR="00BF7626" w:rsidRPr="00BF7626" w:rsidRDefault="00003A4D" w:rsidP="00C10888">
            <w:pPr>
              <w:spacing w:before="120" w:after="0" w:line="288" w:lineRule="auto"/>
              <w:jc w:val="center"/>
              <w:rPr>
                <w:rFonts w:ascii="Times New Roman" w:eastAsia="Times New Roman" w:hAnsi="Times New Roman" w:cs="Times New Roman"/>
                <w:sz w:val="28"/>
                <w:szCs w:val="28"/>
              </w:rPr>
            </w:pPr>
            <w:r w:rsidRPr="00D41330">
              <w:rPr>
                <w:rFonts w:ascii="Times New Roman" w:eastAsia="Times New Roman" w:hAnsi="Times New Roman" w:cs="Times New Roman"/>
                <w:sz w:val="28"/>
                <w:szCs w:val="28"/>
              </w:rPr>
              <w:t>4</w:t>
            </w:r>
          </w:p>
        </w:tc>
        <w:tc>
          <w:tcPr>
            <w:tcW w:w="692" w:type="pct"/>
            <w:shd w:val="clear" w:color="auto" w:fill="FFFFFF"/>
            <w:vAlign w:val="center"/>
          </w:tcPr>
          <w:p w14:paraId="689B7967"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2F8D630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00CD5011" w14:textId="77777777" w:rsidTr="008C2E01">
        <w:tc>
          <w:tcPr>
            <w:tcW w:w="212" w:type="pct"/>
            <w:shd w:val="clear" w:color="auto" w:fill="FFFFFF"/>
            <w:vAlign w:val="center"/>
          </w:tcPr>
          <w:p w14:paraId="30FC410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4.</w:t>
            </w:r>
          </w:p>
        </w:tc>
        <w:tc>
          <w:tcPr>
            <w:tcW w:w="2674" w:type="pct"/>
            <w:shd w:val="clear" w:color="auto" w:fill="FFFFFF"/>
            <w:vAlign w:val="center"/>
          </w:tcPr>
          <w:p w14:paraId="5856D672" w14:textId="77777777" w:rsidR="00BF7626" w:rsidRPr="00BF7626" w:rsidRDefault="00BF7626" w:rsidP="00C10888">
            <w:pPr>
              <w:spacing w:before="120" w:after="0" w:line="288" w:lineRule="auto"/>
              <w:rPr>
                <w:rFonts w:ascii="Times New Roman" w:eastAsia="Times New Roman" w:hAnsi="Times New Roman" w:cs="Times New Roman"/>
                <w:sz w:val="28"/>
                <w:szCs w:val="28"/>
              </w:rPr>
            </w:pPr>
            <w:r w:rsidRPr="00BF7626">
              <w:rPr>
                <w:rFonts w:ascii="Times New Roman" w:eastAsia="Times New Roman" w:hAnsi="Times New Roman" w:cs="Times New Roman"/>
                <w:sz w:val="28"/>
                <w:szCs w:val="28"/>
              </w:rPr>
              <w:t>Tiêu chí khác</w:t>
            </w:r>
          </w:p>
        </w:tc>
        <w:tc>
          <w:tcPr>
            <w:tcW w:w="729" w:type="pct"/>
            <w:shd w:val="clear" w:color="auto" w:fill="FFFFFF"/>
            <w:vAlign w:val="center"/>
          </w:tcPr>
          <w:p w14:paraId="166DC2C3"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2" w:type="pct"/>
            <w:shd w:val="clear" w:color="auto" w:fill="FFFFFF"/>
            <w:vAlign w:val="center"/>
          </w:tcPr>
          <w:p w14:paraId="0BD5632C"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144A4888"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r w:rsidR="00BF7626" w:rsidRPr="00BF7626" w14:paraId="481BB0E1" w14:textId="77777777" w:rsidTr="008C2E01">
        <w:tc>
          <w:tcPr>
            <w:tcW w:w="212" w:type="pct"/>
            <w:shd w:val="clear" w:color="auto" w:fill="FFFFFF"/>
            <w:vAlign w:val="center"/>
          </w:tcPr>
          <w:p w14:paraId="5F855AAA"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2674" w:type="pct"/>
            <w:shd w:val="clear" w:color="auto" w:fill="FFFFFF"/>
            <w:vAlign w:val="center"/>
          </w:tcPr>
          <w:p w14:paraId="19F41855"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r w:rsidRPr="00BF7626">
              <w:rPr>
                <w:rFonts w:ascii="Times New Roman" w:eastAsia="Times New Roman" w:hAnsi="Times New Roman" w:cs="Times New Roman"/>
                <w:b/>
                <w:bCs/>
                <w:sz w:val="28"/>
                <w:szCs w:val="28"/>
              </w:rPr>
              <w:t>Tổng</w:t>
            </w:r>
          </w:p>
        </w:tc>
        <w:tc>
          <w:tcPr>
            <w:tcW w:w="729" w:type="pct"/>
            <w:shd w:val="clear" w:color="auto" w:fill="FFFFFF"/>
            <w:vAlign w:val="center"/>
          </w:tcPr>
          <w:p w14:paraId="44563B63" w14:textId="77777777" w:rsidR="00BF7626" w:rsidRPr="00BF7626" w:rsidRDefault="00622388" w:rsidP="00C10888">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w:t>
            </w:r>
          </w:p>
        </w:tc>
        <w:tc>
          <w:tcPr>
            <w:tcW w:w="692" w:type="pct"/>
            <w:shd w:val="clear" w:color="auto" w:fill="FFFFFF"/>
            <w:vAlign w:val="center"/>
          </w:tcPr>
          <w:p w14:paraId="3B311BE2"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c>
          <w:tcPr>
            <w:tcW w:w="693" w:type="pct"/>
            <w:shd w:val="clear" w:color="auto" w:fill="FFFFFF"/>
            <w:vAlign w:val="center"/>
          </w:tcPr>
          <w:p w14:paraId="66077B8D" w14:textId="77777777" w:rsidR="00BF7626" w:rsidRPr="00BF7626" w:rsidRDefault="00BF7626" w:rsidP="00C10888">
            <w:pPr>
              <w:spacing w:before="120" w:after="0" w:line="288" w:lineRule="auto"/>
              <w:jc w:val="center"/>
              <w:rPr>
                <w:rFonts w:ascii="Times New Roman" w:eastAsia="Times New Roman" w:hAnsi="Times New Roman" w:cs="Times New Roman"/>
                <w:sz w:val="28"/>
                <w:szCs w:val="28"/>
              </w:rPr>
            </w:pPr>
          </w:p>
        </w:tc>
      </w:tr>
    </w:tbl>
    <w:p w14:paraId="695D8DB7" w14:textId="77777777" w:rsidR="00BF7626" w:rsidRDefault="00BF7626" w:rsidP="00C10888">
      <w:pPr>
        <w:spacing w:before="120" w:after="0" w:line="288" w:lineRule="auto"/>
        <w:jc w:val="both"/>
        <w:rPr>
          <w:rFonts w:ascii="Times New Roman" w:eastAsia="Times New Roman" w:hAnsi="Times New Roman" w:cs="Times New Roman"/>
          <w:color w:val="000000"/>
          <w:sz w:val="28"/>
          <w:szCs w:val="28"/>
        </w:rPr>
      </w:pPr>
    </w:p>
    <w:p w14:paraId="4512877D" w14:textId="77777777" w:rsidR="004E6C9D" w:rsidRPr="004E6C9D" w:rsidRDefault="004E6C9D" w:rsidP="00C10888">
      <w:pPr>
        <w:spacing w:before="120" w:after="0" w:line="288" w:lineRule="auto"/>
        <w:jc w:val="both"/>
        <w:rPr>
          <w:rFonts w:ascii="Times New Roman" w:eastAsia="Times New Roman" w:hAnsi="Times New Roman" w:cs="Times New Roman"/>
          <w:b/>
          <w:color w:val="000000"/>
          <w:sz w:val="14"/>
          <w:szCs w:val="14"/>
          <w:lang w:val="nl-NL"/>
        </w:rPr>
      </w:pPr>
      <w:r w:rsidRPr="004E6C9D">
        <w:rPr>
          <w:rFonts w:ascii="Times New Roman" w:eastAsia="Times New Roman" w:hAnsi="Times New Roman" w:cs="Times New Roman"/>
          <w:color w:val="000000"/>
          <w:sz w:val="28"/>
          <w:szCs w:val="28"/>
          <w:lang w:val="nl-NL"/>
        </w:rPr>
        <w:tab/>
        <w:t>Vậy, thông báo để</w:t>
      </w:r>
      <w:r w:rsidR="00773176">
        <w:rPr>
          <w:rFonts w:ascii="Times New Roman" w:eastAsia="Times New Roman" w:hAnsi="Times New Roman" w:cs="Times New Roman"/>
          <w:color w:val="000000"/>
          <w:sz w:val="28"/>
          <w:szCs w:val="28"/>
          <w:lang w:val="nl-NL"/>
        </w:rPr>
        <w:t xml:space="preserve"> Công ty Đấu giá Hợp danh Tiên Phong và các đương sự </w:t>
      </w:r>
      <w:r w:rsidRPr="004E6C9D">
        <w:rPr>
          <w:rFonts w:ascii="Times New Roman" w:eastAsia="Times New Roman" w:hAnsi="Times New Roman" w:cs="Times New Roman"/>
          <w:color w:val="000000"/>
          <w:sz w:val="28"/>
          <w:szCs w:val="28"/>
          <w:lang w:val="nl-NL"/>
        </w:rPr>
        <w:t>biết./.</w:t>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r w:rsidRPr="004E6C9D">
        <w:rPr>
          <w:rFonts w:ascii="Times New Roman" w:eastAsia="Times New Roman" w:hAnsi="Times New Roman" w:cs="Times New Roman"/>
          <w:color w:val="000000"/>
          <w:sz w:val="28"/>
          <w:szCs w:val="28"/>
          <w:lang w:val="nl-NL"/>
        </w:rPr>
        <w:tab/>
      </w:r>
    </w:p>
    <w:tbl>
      <w:tblPr>
        <w:tblW w:w="10167" w:type="dxa"/>
        <w:tblLook w:val="04A0" w:firstRow="1" w:lastRow="0" w:firstColumn="1" w:lastColumn="0" w:noHBand="0" w:noVBand="1"/>
      </w:tblPr>
      <w:tblGrid>
        <w:gridCol w:w="5529"/>
        <w:gridCol w:w="4638"/>
      </w:tblGrid>
      <w:tr w:rsidR="004E6C9D" w:rsidRPr="004E6C9D" w14:paraId="63059DF0" w14:textId="77777777" w:rsidTr="00BC63C1">
        <w:tc>
          <w:tcPr>
            <w:tcW w:w="5529" w:type="dxa"/>
          </w:tcPr>
          <w:p w14:paraId="72E4905D" w14:textId="77777777" w:rsidR="004E6C9D" w:rsidRPr="004E6C9D" w:rsidRDefault="004E6C9D" w:rsidP="006D5A65">
            <w:pPr>
              <w:spacing w:after="0" w:line="240" w:lineRule="auto"/>
              <w:jc w:val="both"/>
              <w:rPr>
                <w:rFonts w:ascii="Times New Roman" w:eastAsia="Times New Roman" w:hAnsi="Times New Roman" w:cs="Times New Roman"/>
                <w:b/>
                <w:i/>
                <w:color w:val="000000"/>
                <w:sz w:val="24"/>
                <w:szCs w:val="24"/>
                <w:lang w:val="vi-VN"/>
              </w:rPr>
            </w:pPr>
            <w:r w:rsidRPr="004E6C9D">
              <w:rPr>
                <w:rFonts w:ascii="Times New Roman" w:eastAsia="Times New Roman" w:hAnsi="Times New Roman" w:cs="Times New Roman"/>
                <w:b/>
                <w:i/>
                <w:color w:val="000000"/>
                <w:sz w:val="24"/>
                <w:szCs w:val="24"/>
                <w:lang w:val="nl-NL"/>
              </w:rPr>
              <w:t xml:space="preserve">  Nơi nhận:</w:t>
            </w:r>
          </w:p>
          <w:p w14:paraId="45832457" w14:textId="77777777" w:rsidR="00BC63C1"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Pr>
                <w:rFonts w:ascii="Times New Roman" w:eastAsia="Times New Roman" w:hAnsi="Times New Roman"/>
              </w:rPr>
              <w:t>- Trang TTĐT chuyên ngành về bán đấu giá Bộ Tư Pháp;</w:t>
            </w:r>
          </w:p>
          <w:p w14:paraId="5315EE74" w14:textId="77777777" w:rsidR="00BC63C1"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Trang TTĐT Cục THADS tỉnh Long An;</w:t>
            </w:r>
          </w:p>
          <w:p w14:paraId="0B69B19C" w14:textId="77777777" w:rsidR="00BC63C1" w:rsidRPr="00225E04" w:rsidRDefault="00BC63C1" w:rsidP="006D5A65">
            <w:pPr>
              <w:spacing w:before="100" w:beforeAutospacing="1" w:after="100" w:afterAutospacing="1" w:line="240" w:lineRule="auto"/>
              <w:jc w:val="both"/>
              <w:rPr>
                <w:rFonts w:ascii="Times New Roman" w:eastAsia="Times New Roman" w:hAnsi="Times New Roman"/>
                <w:color w:val="000000"/>
              </w:rPr>
            </w:pPr>
            <w:r w:rsidRPr="00225E04">
              <w:rPr>
                <w:rFonts w:ascii="Times New Roman" w:eastAsia="Times New Roman" w:hAnsi="Times New Roman"/>
                <w:color w:val="000000"/>
              </w:rPr>
              <w:t>(đăng trên cổng TTĐT</w:t>
            </w:r>
            <w:r>
              <w:rPr>
                <w:rFonts w:ascii="Times New Roman" w:eastAsia="Times New Roman" w:hAnsi="Times New Roman"/>
                <w:color w:val="000000"/>
              </w:rPr>
              <w:t xml:space="preserve"> Cục THADS và TC. THADS</w:t>
            </w:r>
            <w:r w:rsidRPr="00225E04">
              <w:rPr>
                <w:rFonts w:ascii="Times New Roman" w:eastAsia="Times New Roman" w:hAnsi="Times New Roman"/>
                <w:color w:val="000000"/>
              </w:rPr>
              <w:t>);</w:t>
            </w:r>
          </w:p>
          <w:p w14:paraId="70CF5C80" w14:textId="77777777"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Cổng Thông tin điện tử tỉnh Long An;</w:t>
            </w:r>
          </w:p>
          <w:p w14:paraId="5E1C887E" w14:textId="77777777"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Niêm yết tại Trụ sở Chi cục THADS huyện Mộc Hóa;</w:t>
            </w:r>
          </w:p>
          <w:p w14:paraId="07AD3C7E" w14:textId="77777777" w:rsidR="00BC63C1" w:rsidRPr="00BA3993" w:rsidRDefault="00BC63C1" w:rsidP="006D5A65">
            <w:pPr>
              <w:tabs>
                <w:tab w:val="left" w:pos="187"/>
                <w:tab w:val="left" w:pos="2580"/>
              </w:tabs>
              <w:spacing w:before="100" w:beforeAutospacing="1" w:after="100" w:afterAutospacing="1" w:line="240" w:lineRule="auto"/>
              <w:jc w:val="both"/>
              <w:rPr>
                <w:rFonts w:ascii="Times New Roman" w:eastAsia="Times New Roman" w:hAnsi="Times New Roman"/>
              </w:rPr>
            </w:pPr>
            <w:r w:rsidRPr="00BA3993">
              <w:rPr>
                <w:rFonts w:ascii="Times New Roman" w:eastAsia="Times New Roman" w:hAnsi="Times New Roman"/>
              </w:rPr>
              <w:t>- Lãnh đạo Chi cục THADS huyện Mộc Hóa (01);</w:t>
            </w:r>
          </w:p>
          <w:p w14:paraId="1BF664C6" w14:textId="77777777"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nl-NL"/>
              </w:rPr>
            </w:pPr>
            <w:r w:rsidRPr="004E6C9D">
              <w:rPr>
                <w:rFonts w:ascii="Times New Roman" w:eastAsia="Times New Roman" w:hAnsi="Times New Roman" w:cs="Times New Roman"/>
                <w:color w:val="000000"/>
                <w:lang w:val="nl-NL"/>
              </w:rPr>
              <w:t>- Đương sự;</w:t>
            </w:r>
          </w:p>
          <w:p w14:paraId="5684BFD8" w14:textId="77777777"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vi-VN"/>
              </w:rPr>
            </w:pPr>
            <w:r w:rsidRPr="004E6C9D">
              <w:rPr>
                <w:rFonts w:ascii="Times New Roman" w:eastAsia="Times New Roman" w:hAnsi="Times New Roman" w:cs="Times New Roman"/>
                <w:color w:val="000000"/>
                <w:lang w:val="nl-NL"/>
              </w:rPr>
              <w:t>-</w:t>
            </w:r>
            <w:r w:rsidRPr="004E6C9D">
              <w:rPr>
                <w:rFonts w:ascii="Times New Roman" w:eastAsia="Times New Roman" w:hAnsi="Times New Roman" w:cs="Times New Roman"/>
                <w:color w:val="000000"/>
                <w:lang w:val="vi-VN"/>
              </w:rPr>
              <w:t xml:space="preserve"> </w:t>
            </w:r>
            <w:r w:rsidRPr="004E6C9D">
              <w:rPr>
                <w:rFonts w:ascii="Times New Roman" w:eastAsia="Times New Roman" w:hAnsi="Times New Roman" w:cs="Times New Roman"/>
                <w:color w:val="000000"/>
                <w:lang w:val="nl-NL"/>
              </w:rPr>
              <w:t>Viện kiểm sát nhân dân</w:t>
            </w:r>
            <w:r w:rsidR="00773176">
              <w:rPr>
                <w:rFonts w:ascii="Times New Roman" w:eastAsia="Times New Roman" w:hAnsi="Times New Roman" w:cs="Times New Roman"/>
                <w:color w:val="000000"/>
                <w:lang w:val="nl-NL"/>
              </w:rPr>
              <w:t xml:space="preserve"> huyện Mộc Hóa</w:t>
            </w:r>
            <w:r w:rsidRPr="004E6C9D">
              <w:rPr>
                <w:rFonts w:ascii="Times New Roman" w:eastAsia="Times New Roman" w:hAnsi="Times New Roman" w:cs="Times New Roman"/>
                <w:color w:val="000000"/>
                <w:lang w:val="nl-NL"/>
              </w:rPr>
              <w:t>;</w:t>
            </w:r>
          </w:p>
          <w:p w14:paraId="3DC098FC" w14:textId="77777777" w:rsidR="004E6C9D" w:rsidRPr="004E6C9D" w:rsidRDefault="004E6C9D" w:rsidP="006D5A65">
            <w:pPr>
              <w:spacing w:before="100" w:beforeAutospacing="1" w:after="100" w:afterAutospacing="1" w:line="240" w:lineRule="auto"/>
              <w:jc w:val="both"/>
              <w:rPr>
                <w:rFonts w:ascii="Times New Roman" w:eastAsia="Times New Roman" w:hAnsi="Times New Roman" w:cs="Times New Roman"/>
                <w:color w:val="000000"/>
                <w:lang w:val="nl-NL"/>
              </w:rPr>
            </w:pPr>
            <w:r w:rsidRPr="004E6C9D">
              <w:rPr>
                <w:rFonts w:ascii="Times New Roman" w:eastAsia="Times New Roman" w:hAnsi="Times New Roman" w:cs="Times New Roman"/>
                <w:color w:val="000000"/>
                <w:lang w:val="nl-NL"/>
              </w:rPr>
              <w:t>- Lưu: VT, HSTHA.</w:t>
            </w:r>
          </w:p>
          <w:p w14:paraId="20B9DB62" w14:textId="77777777" w:rsidR="004E6C9D" w:rsidRPr="004E6C9D" w:rsidRDefault="004E6C9D" w:rsidP="006D5A65">
            <w:pPr>
              <w:spacing w:after="0" w:line="240" w:lineRule="auto"/>
              <w:jc w:val="both"/>
              <w:rPr>
                <w:rFonts w:ascii="Times New Roman" w:eastAsia="Times New Roman" w:hAnsi="Times New Roman" w:cs="Times New Roman"/>
                <w:color w:val="000000"/>
                <w:sz w:val="28"/>
                <w:szCs w:val="28"/>
                <w:lang w:val="nl-NL"/>
              </w:rPr>
            </w:pPr>
          </w:p>
        </w:tc>
        <w:tc>
          <w:tcPr>
            <w:tcW w:w="4638" w:type="dxa"/>
          </w:tcPr>
          <w:p w14:paraId="1521FE4B" w14:textId="77777777" w:rsidR="004E6C9D" w:rsidRDefault="004E6C9D" w:rsidP="004E6C9D">
            <w:pPr>
              <w:spacing w:after="0" w:line="240" w:lineRule="auto"/>
              <w:jc w:val="center"/>
              <w:rPr>
                <w:rFonts w:ascii="Times New Roman" w:eastAsia="Times New Roman" w:hAnsi="Times New Roman" w:cs="Times New Roman"/>
                <w:b/>
                <w:color w:val="000000"/>
                <w:sz w:val="28"/>
                <w:szCs w:val="28"/>
              </w:rPr>
            </w:pPr>
            <w:r w:rsidRPr="004E6C9D">
              <w:rPr>
                <w:rFonts w:ascii="Times New Roman" w:eastAsia="Times New Roman" w:hAnsi="Times New Roman" w:cs="Times New Roman"/>
                <w:b/>
                <w:color w:val="000000"/>
                <w:sz w:val="28"/>
                <w:szCs w:val="28"/>
              </w:rPr>
              <w:t>CHẤP HÀNH VIÊN</w:t>
            </w:r>
          </w:p>
          <w:p w14:paraId="542545DB"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34F5CEC2"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5509A70A"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6E5A1E2B"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12445B46"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636E4573" w14:textId="77777777" w:rsidR="00BC63C1" w:rsidRDefault="00BC63C1" w:rsidP="004E6C9D">
            <w:pPr>
              <w:spacing w:after="0" w:line="240" w:lineRule="auto"/>
              <w:jc w:val="center"/>
              <w:rPr>
                <w:rFonts w:ascii="Times New Roman" w:eastAsia="Times New Roman" w:hAnsi="Times New Roman" w:cs="Times New Roman"/>
                <w:b/>
                <w:color w:val="000000"/>
                <w:sz w:val="28"/>
                <w:szCs w:val="28"/>
              </w:rPr>
            </w:pPr>
          </w:p>
          <w:p w14:paraId="186B2F63" w14:textId="77777777" w:rsidR="00BC63C1" w:rsidRPr="004E6C9D" w:rsidRDefault="00BC63C1" w:rsidP="004E6C9D">
            <w:pPr>
              <w:spacing w:after="0" w:line="240" w:lineRule="auto"/>
              <w:jc w:val="center"/>
              <w:rPr>
                <w:rFonts w:ascii="Times New Roman" w:eastAsia="Times New Roman" w:hAnsi="Times New Roman" w:cs="Times New Roman"/>
                <w:color w:val="000000"/>
                <w:sz w:val="28"/>
                <w:szCs w:val="28"/>
                <w:lang w:val="nl-NL"/>
              </w:rPr>
            </w:pPr>
            <w:r w:rsidRPr="00717867">
              <w:rPr>
                <w:rFonts w:ascii="Times New Roman" w:eastAsia="Times New Roman" w:hAnsi="Times New Roman" w:cs="Times New Roman"/>
                <w:b/>
                <w:color w:val="000000"/>
                <w:sz w:val="28"/>
                <w:szCs w:val="28"/>
              </w:rPr>
              <w:t>Võ Văn Tuấn</w:t>
            </w:r>
          </w:p>
        </w:tc>
      </w:tr>
    </w:tbl>
    <w:p w14:paraId="6988EA22" w14:textId="77777777" w:rsidR="004E6C9D" w:rsidRPr="00717867" w:rsidRDefault="00717867" w:rsidP="004E6C9D">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sectPr w:rsidR="004E6C9D" w:rsidRPr="00717867" w:rsidSect="00D671DB">
      <w:headerReference w:type="default" r:id="rId6"/>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AAB8" w14:textId="77777777" w:rsidR="003A6471" w:rsidRDefault="003A6471" w:rsidP="00D671DB">
      <w:pPr>
        <w:spacing w:after="0" w:line="240" w:lineRule="auto"/>
      </w:pPr>
      <w:r>
        <w:separator/>
      </w:r>
    </w:p>
  </w:endnote>
  <w:endnote w:type="continuationSeparator" w:id="0">
    <w:p w14:paraId="7E777DF0" w14:textId="77777777" w:rsidR="003A6471" w:rsidRDefault="003A6471" w:rsidP="00D6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2996" w14:textId="77777777" w:rsidR="003A6471" w:rsidRDefault="003A6471" w:rsidP="00D671DB">
      <w:pPr>
        <w:spacing w:after="0" w:line="240" w:lineRule="auto"/>
      </w:pPr>
      <w:r>
        <w:separator/>
      </w:r>
    </w:p>
  </w:footnote>
  <w:footnote w:type="continuationSeparator" w:id="0">
    <w:p w14:paraId="086EBCC6" w14:textId="77777777" w:rsidR="003A6471" w:rsidRDefault="003A6471" w:rsidP="00D67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064660"/>
      <w:docPartObj>
        <w:docPartGallery w:val="Page Numbers (Top of Page)"/>
        <w:docPartUnique/>
      </w:docPartObj>
    </w:sdtPr>
    <w:sdtEndPr>
      <w:rPr>
        <w:noProof/>
      </w:rPr>
    </w:sdtEndPr>
    <w:sdtContent>
      <w:p w14:paraId="40AD75DF" w14:textId="77777777" w:rsidR="00D671DB" w:rsidRDefault="00D671DB">
        <w:pPr>
          <w:pStyle w:val="Header"/>
          <w:jc w:val="center"/>
        </w:pPr>
        <w:r>
          <w:fldChar w:fldCharType="begin"/>
        </w:r>
        <w:r>
          <w:instrText xml:space="preserve"> PAGE   \* MERGEFORMAT </w:instrText>
        </w:r>
        <w:r>
          <w:fldChar w:fldCharType="separate"/>
        </w:r>
        <w:r w:rsidR="00961098">
          <w:rPr>
            <w:noProof/>
          </w:rPr>
          <w:t>7</w:t>
        </w:r>
        <w:r>
          <w:rPr>
            <w:noProof/>
          </w:rPr>
          <w:fldChar w:fldCharType="end"/>
        </w:r>
      </w:p>
    </w:sdtContent>
  </w:sdt>
  <w:p w14:paraId="598FBF55" w14:textId="77777777" w:rsidR="00D671DB" w:rsidRDefault="00D67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9D"/>
    <w:rsid w:val="00003A4D"/>
    <w:rsid w:val="00012E55"/>
    <w:rsid w:val="00081B83"/>
    <w:rsid w:val="00091BA2"/>
    <w:rsid w:val="000A242D"/>
    <w:rsid w:val="000A78E3"/>
    <w:rsid w:val="000E27F3"/>
    <w:rsid w:val="00136D2C"/>
    <w:rsid w:val="001C168B"/>
    <w:rsid w:val="002151AE"/>
    <w:rsid w:val="00243EAD"/>
    <w:rsid w:val="0029107B"/>
    <w:rsid w:val="002A0774"/>
    <w:rsid w:val="002D7512"/>
    <w:rsid w:val="0035379F"/>
    <w:rsid w:val="003A6471"/>
    <w:rsid w:val="003D7C69"/>
    <w:rsid w:val="00454646"/>
    <w:rsid w:val="00483585"/>
    <w:rsid w:val="004E6C9D"/>
    <w:rsid w:val="004F2E7D"/>
    <w:rsid w:val="00622388"/>
    <w:rsid w:val="00655F9A"/>
    <w:rsid w:val="00672D52"/>
    <w:rsid w:val="00685464"/>
    <w:rsid w:val="006A403A"/>
    <w:rsid w:val="006D5A65"/>
    <w:rsid w:val="00717867"/>
    <w:rsid w:val="00755452"/>
    <w:rsid w:val="00773176"/>
    <w:rsid w:val="00773FFB"/>
    <w:rsid w:val="00802202"/>
    <w:rsid w:val="00903099"/>
    <w:rsid w:val="00945A5E"/>
    <w:rsid w:val="00961098"/>
    <w:rsid w:val="009F302A"/>
    <w:rsid w:val="00A22BBF"/>
    <w:rsid w:val="00BC63C1"/>
    <w:rsid w:val="00BF7626"/>
    <w:rsid w:val="00C10888"/>
    <w:rsid w:val="00D41330"/>
    <w:rsid w:val="00D671DB"/>
    <w:rsid w:val="00E222A9"/>
    <w:rsid w:val="00E26CE6"/>
    <w:rsid w:val="00EC2398"/>
    <w:rsid w:val="00EE1336"/>
    <w:rsid w:val="00F10A63"/>
    <w:rsid w:val="00F322E5"/>
    <w:rsid w:val="00F849FA"/>
    <w:rsid w:val="00F96ACE"/>
    <w:rsid w:val="00FF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1A50"/>
  <w15:chartTrackingRefBased/>
  <w15:docId w15:val="{E731FC6B-3529-407C-9ED1-4D7194D1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A65"/>
    <w:rPr>
      <w:rFonts w:ascii="Segoe UI" w:hAnsi="Segoe UI" w:cs="Segoe UI"/>
      <w:sz w:val="18"/>
      <w:szCs w:val="18"/>
    </w:rPr>
  </w:style>
  <w:style w:type="paragraph" w:styleId="Header">
    <w:name w:val="header"/>
    <w:basedOn w:val="Normal"/>
    <w:link w:val="HeaderChar"/>
    <w:uiPriority w:val="99"/>
    <w:unhideWhenUsed/>
    <w:rsid w:val="00D67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1DB"/>
  </w:style>
  <w:style w:type="paragraph" w:styleId="Footer">
    <w:name w:val="footer"/>
    <w:basedOn w:val="Normal"/>
    <w:link w:val="FooterChar"/>
    <w:uiPriority w:val="99"/>
    <w:unhideWhenUsed/>
    <w:rsid w:val="00D67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F1FC0C-A581-4EEC-936B-AAC18AEDAA1B}"/>
</file>

<file path=customXml/itemProps2.xml><?xml version="1.0" encoding="utf-8"?>
<ds:datastoreItem xmlns:ds="http://schemas.openxmlformats.org/officeDocument/2006/customXml" ds:itemID="{5CDC10DF-BF2C-4E38-ACB1-C6930617EC95}"/>
</file>

<file path=customXml/itemProps3.xml><?xml version="1.0" encoding="utf-8"?>
<ds:datastoreItem xmlns:ds="http://schemas.openxmlformats.org/officeDocument/2006/customXml" ds:itemID="{42C87392-A898-4719-A264-95F26908F6A8}"/>
</file>

<file path=docProps/app.xml><?xml version="1.0" encoding="utf-8"?>
<Properties xmlns="http://schemas.openxmlformats.org/officeDocument/2006/extended-properties" xmlns:vt="http://schemas.openxmlformats.org/officeDocument/2006/docPropsVTypes">
  <Template>Normal</Template>
  <TotalTime>151</TotalTime>
  <Pages>7</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CCTHA</dc:creator>
  <cp:keywords/>
  <dc:description/>
  <cp:lastModifiedBy>Administrator</cp:lastModifiedBy>
  <cp:revision>15</cp:revision>
  <cp:lastPrinted>2025-06-27T05:11:00Z</cp:lastPrinted>
  <dcterms:created xsi:type="dcterms:W3CDTF">2025-04-15T10:05:00Z</dcterms:created>
  <dcterms:modified xsi:type="dcterms:W3CDTF">2025-06-27T05:23:00Z</dcterms:modified>
</cp:coreProperties>
</file>